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D5D" w:rsidRDefault="00846875">
      <w:pPr>
        <w:pStyle w:val="Normala2c863d8"/>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C01D5D" w:rsidRDefault="00846875">
      <w:pPr>
        <w:pStyle w:val="Normala2c863d8"/>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01D5D" w:rsidRDefault="00846875">
      <w:pPr>
        <w:pStyle w:val="NormalWeb3a7a98da"/>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C01D5D">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南银理财珠联璧合安稳</w:t>
            </w:r>
            <w:r>
              <w:rPr>
                <w:rFonts w:hint="eastAsia"/>
                <w:kern w:val="0"/>
                <w:sz w:val="18"/>
                <w:szCs w:val="18"/>
              </w:rPr>
              <w:t>1910</w:t>
            </w:r>
            <w:r>
              <w:rPr>
                <w:rFonts w:hint="eastAsia"/>
                <w:kern w:val="0"/>
                <w:sz w:val="18"/>
                <w:szCs w:val="18"/>
              </w:rPr>
              <w:t>一年定开公募人民币理财产品</w:t>
            </w:r>
          </w:p>
        </w:tc>
      </w:tr>
      <w:tr w:rsidR="00C01D5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01D5D" w:rsidRDefault="00846875">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01D5D" w:rsidRDefault="00846875">
            <w:pPr>
              <w:widowControl/>
              <w:spacing w:line="200" w:lineRule="exact"/>
              <w:jc w:val="left"/>
              <w:rPr>
                <w:kern w:val="0"/>
                <w:sz w:val="18"/>
                <w:szCs w:val="18"/>
              </w:rPr>
            </w:pPr>
            <w:r>
              <w:rPr>
                <w:rFonts w:hint="eastAsia"/>
                <w:kern w:val="0"/>
                <w:sz w:val="18"/>
                <w:szCs w:val="18"/>
              </w:rPr>
              <w:t>定期开放式、固定收益类、公募、净值型</w:t>
            </w:r>
          </w:p>
        </w:tc>
      </w:tr>
      <w:tr w:rsidR="00C01D5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01D5D" w:rsidRDefault="00846875">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01D5D" w:rsidRDefault="00846875">
            <w:pPr>
              <w:widowControl/>
              <w:spacing w:line="200" w:lineRule="exact"/>
              <w:jc w:val="left"/>
              <w:rPr>
                <w:kern w:val="0"/>
                <w:sz w:val="18"/>
                <w:szCs w:val="18"/>
              </w:rPr>
            </w:pPr>
            <w:r>
              <w:rPr>
                <w:rFonts w:hint="eastAsia"/>
                <w:kern w:val="0"/>
                <w:sz w:val="18"/>
                <w:szCs w:val="18"/>
              </w:rPr>
              <w:t>公开募集</w:t>
            </w:r>
          </w:p>
        </w:tc>
      </w:tr>
      <w:tr w:rsidR="00C01D5D">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ZC108691944637</w:t>
            </w:r>
          </w:p>
        </w:tc>
      </w:tr>
      <w:tr w:rsidR="00C01D5D">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cs="宋体" w:hint="eastAsia"/>
                <w:kern w:val="0"/>
                <w:sz w:val="18"/>
                <w:szCs w:val="18"/>
              </w:rPr>
              <w:t>Z7003221000021(</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C01D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A</w:t>
            </w:r>
            <w:r>
              <w:rPr>
                <w:rFonts w:cs="宋体"/>
                <w:sz w:val="18"/>
                <w:szCs w:val="18"/>
              </w:rPr>
              <w:t>份额：</w:t>
            </w:r>
            <w:r>
              <w:rPr>
                <w:rFonts w:cs="宋体"/>
                <w:sz w:val="18"/>
                <w:szCs w:val="18"/>
              </w:rPr>
              <w:t>Z30006</w:t>
            </w:r>
          </w:p>
          <w:p w:rsidR="00C01D5D" w:rsidRDefault="00846875">
            <w:pPr>
              <w:spacing w:line="200" w:lineRule="exact"/>
            </w:pPr>
            <w:r>
              <w:rPr>
                <w:rFonts w:cs="宋体"/>
                <w:sz w:val="18"/>
                <w:szCs w:val="18"/>
              </w:rPr>
              <w:t>C</w:t>
            </w:r>
            <w:r>
              <w:rPr>
                <w:rFonts w:cs="宋体"/>
                <w:sz w:val="18"/>
                <w:szCs w:val="18"/>
              </w:rPr>
              <w:t>份额：</w:t>
            </w:r>
            <w:r>
              <w:rPr>
                <w:rFonts w:cs="宋体"/>
                <w:sz w:val="18"/>
                <w:szCs w:val="18"/>
              </w:rPr>
              <w:t>Z31006</w:t>
            </w:r>
          </w:p>
          <w:p w:rsidR="00C01D5D" w:rsidRDefault="00846875">
            <w:pPr>
              <w:spacing w:line="200" w:lineRule="exact"/>
            </w:pPr>
            <w:r>
              <w:rPr>
                <w:rFonts w:cs="宋体"/>
                <w:sz w:val="18"/>
                <w:szCs w:val="18"/>
              </w:rPr>
              <w:t>E</w:t>
            </w:r>
            <w:r>
              <w:rPr>
                <w:rFonts w:cs="宋体"/>
                <w:sz w:val="18"/>
                <w:szCs w:val="18"/>
              </w:rPr>
              <w:t>份额：</w:t>
            </w:r>
            <w:r>
              <w:rPr>
                <w:rFonts w:cs="宋体"/>
                <w:sz w:val="18"/>
                <w:szCs w:val="18"/>
              </w:rPr>
              <w:t>Z32006</w:t>
            </w:r>
          </w:p>
          <w:p w:rsidR="00C01D5D" w:rsidRDefault="00846875">
            <w:pPr>
              <w:spacing w:line="200" w:lineRule="exact"/>
            </w:pPr>
            <w:r>
              <w:rPr>
                <w:rFonts w:cs="宋体"/>
                <w:sz w:val="18"/>
                <w:szCs w:val="18"/>
              </w:rPr>
              <w:t>G</w:t>
            </w:r>
            <w:r>
              <w:rPr>
                <w:rFonts w:cs="宋体"/>
                <w:sz w:val="18"/>
                <w:szCs w:val="18"/>
              </w:rPr>
              <w:t>份额：</w:t>
            </w:r>
            <w:r>
              <w:rPr>
                <w:rFonts w:cs="宋体"/>
                <w:sz w:val="18"/>
                <w:szCs w:val="18"/>
              </w:rPr>
              <w:t>Z33006</w:t>
            </w:r>
          </w:p>
          <w:p w:rsidR="00C01D5D" w:rsidRDefault="00846875">
            <w:pPr>
              <w:spacing w:line="200" w:lineRule="exact"/>
            </w:pPr>
            <w:r>
              <w:rPr>
                <w:rFonts w:cs="宋体"/>
                <w:sz w:val="18"/>
                <w:szCs w:val="18"/>
              </w:rPr>
              <w:t>B2</w:t>
            </w:r>
            <w:r>
              <w:rPr>
                <w:rFonts w:cs="宋体"/>
                <w:sz w:val="18"/>
                <w:szCs w:val="18"/>
              </w:rPr>
              <w:t>份额：</w:t>
            </w:r>
            <w:r>
              <w:rPr>
                <w:rFonts w:cs="宋体"/>
                <w:sz w:val="18"/>
                <w:szCs w:val="18"/>
              </w:rPr>
              <w:t>ZB31006</w:t>
            </w:r>
          </w:p>
          <w:p w:rsidR="00C01D5D" w:rsidRDefault="00846875">
            <w:pPr>
              <w:spacing w:line="200" w:lineRule="exact"/>
            </w:pPr>
            <w:r>
              <w:rPr>
                <w:rFonts w:cs="宋体"/>
                <w:sz w:val="18"/>
                <w:szCs w:val="18"/>
              </w:rPr>
              <w:t>C2</w:t>
            </w:r>
            <w:r>
              <w:rPr>
                <w:rFonts w:cs="宋体"/>
                <w:sz w:val="18"/>
                <w:szCs w:val="18"/>
              </w:rPr>
              <w:t>份额：</w:t>
            </w:r>
            <w:r>
              <w:rPr>
                <w:rFonts w:cs="宋体"/>
                <w:sz w:val="18"/>
                <w:szCs w:val="18"/>
              </w:rPr>
              <w:t>ZC31006</w:t>
            </w:r>
          </w:p>
          <w:p w:rsidR="00C01D5D" w:rsidRDefault="00846875">
            <w:pPr>
              <w:spacing w:line="200" w:lineRule="exact"/>
            </w:pPr>
            <w:r>
              <w:rPr>
                <w:rFonts w:cs="宋体"/>
                <w:sz w:val="18"/>
                <w:szCs w:val="18"/>
              </w:rPr>
              <w:t>D2</w:t>
            </w:r>
            <w:r>
              <w:rPr>
                <w:rFonts w:cs="宋体"/>
                <w:sz w:val="18"/>
                <w:szCs w:val="18"/>
              </w:rPr>
              <w:t>份额：</w:t>
            </w:r>
            <w:r>
              <w:rPr>
                <w:rFonts w:cs="宋体"/>
                <w:sz w:val="18"/>
                <w:szCs w:val="18"/>
              </w:rPr>
              <w:t>ZD31006</w:t>
            </w:r>
          </w:p>
          <w:p w:rsidR="00C01D5D" w:rsidRDefault="00846875">
            <w:pPr>
              <w:spacing w:line="200" w:lineRule="exact"/>
            </w:pPr>
            <w:r>
              <w:rPr>
                <w:rFonts w:cs="宋体"/>
                <w:sz w:val="18"/>
                <w:szCs w:val="18"/>
              </w:rPr>
              <w:t>E2</w:t>
            </w:r>
            <w:r>
              <w:rPr>
                <w:rFonts w:cs="宋体"/>
                <w:sz w:val="18"/>
                <w:szCs w:val="18"/>
              </w:rPr>
              <w:t>份额：</w:t>
            </w:r>
            <w:r>
              <w:rPr>
                <w:rFonts w:cs="宋体"/>
                <w:sz w:val="18"/>
                <w:szCs w:val="18"/>
              </w:rPr>
              <w:t>ZE31006</w:t>
            </w:r>
          </w:p>
          <w:p w:rsidR="00C01D5D" w:rsidRDefault="00846875">
            <w:pPr>
              <w:spacing w:line="200" w:lineRule="exact"/>
            </w:pPr>
            <w:r>
              <w:rPr>
                <w:rFonts w:cs="宋体"/>
                <w:sz w:val="18"/>
                <w:szCs w:val="18"/>
              </w:rPr>
              <w:t>B3</w:t>
            </w:r>
            <w:r>
              <w:rPr>
                <w:rFonts w:cs="宋体"/>
                <w:sz w:val="18"/>
                <w:szCs w:val="18"/>
              </w:rPr>
              <w:t>份额：</w:t>
            </w:r>
            <w:r>
              <w:rPr>
                <w:rFonts w:cs="宋体"/>
                <w:sz w:val="18"/>
                <w:szCs w:val="18"/>
              </w:rPr>
              <w:t>ZB32006</w:t>
            </w:r>
          </w:p>
          <w:p w:rsidR="00C01D5D" w:rsidRDefault="00846875">
            <w:pPr>
              <w:spacing w:line="200" w:lineRule="exact"/>
            </w:pPr>
            <w:r>
              <w:rPr>
                <w:rFonts w:cs="宋体"/>
                <w:sz w:val="18"/>
                <w:szCs w:val="18"/>
              </w:rPr>
              <w:t>C3</w:t>
            </w:r>
            <w:r>
              <w:rPr>
                <w:rFonts w:cs="宋体"/>
                <w:sz w:val="18"/>
                <w:szCs w:val="18"/>
              </w:rPr>
              <w:t>份额：</w:t>
            </w:r>
            <w:r>
              <w:rPr>
                <w:rFonts w:cs="宋体"/>
                <w:sz w:val="18"/>
                <w:szCs w:val="18"/>
              </w:rPr>
              <w:t>ZC32006</w:t>
            </w:r>
          </w:p>
          <w:p w:rsidR="00C01D5D" w:rsidRDefault="00846875">
            <w:pPr>
              <w:spacing w:line="200" w:lineRule="exact"/>
            </w:pPr>
            <w:r>
              <w:rPr>
                <w:rFonts w:cs="宋体"/>
                <w:sz w:val="18"/>
                <w:szCs w:val="18"/>
              </w:rPr>
              <w:t>D3</w:t>
            </w:r>
            <w:r>
              <w:rPr>
                <w:rFonts w:cs="宋体"/>
                <w:sz w:val="18"/>
                <w:szCs w:val="18"/>
              </w:rPr>
              <w:t>份额：</w:t>
            </w:r>
            <w:r>
              <w:rPr>
                <w:rFonts w:cs="宋体"/>
                <w:sz w:val="18"/>
                <w:szCs w:val="18"/>
              </w:rPr>
              <w:t>ZD32006</w:t>
            </w:r>
          </w:p>
          <w:p w:rsidR="00C01D5D" w:rsidRDefault="00846875">
            <w:pPr>
              <w:spacing w:line="200" w:lineRule="exact"/>
            </w:pPr>
            <w:r>
              <w:rPr>
                <w:rFonts w:cs="宋体"/>
                <w:sz w:val="18"/>
                <w:szCs w:val="18"/>
              </w:rPr>
              <w:t>E3</w:t>
            </w:r>
            <w:r>
              <w:rPr>
                <w:rFonts w:cs="宋体"/>
                <w:sz w:val="18"/>
                <w:szCs w:val="18"/>
              </w:rPr>
              <w:t>份额：</w:t>
            </w:r>
            <w:r>
              <w:rPr>
                <w:rFonts w:cs="宋体"/>
                <w:sz w:val="18"/>
                <w:szCs w:val="18"/>
              </w:rPr>
              <w:t>ZE32006</w:t>
            </w:r>
          </w:p>
          <w:p w:rsidR="00C01D5D" w:rsidRDefault="00846875">
            <w:pPr>
              <w:spacing w:line="200" w:lineRule="exact"/>
            </w:pPr>
            <w:r>
              <w:rPr>
                <w:rFonts w:cs="宋体"/>
                <w:sz w:val="18"/>
                <w:szCs w:val="18"/>
              </w:rPr>
              <w:t>F2</w:t>
            </w:r>
            <w:r>
              <w:rPr>
                <w:rFonts w:cs="宋体"/>
                <w:sz w:val="18"/>
                <w:szCs w:val="18"/>
              </w:rPr>
              <w:t>份额：</w:t>
            </w:r>
            <w:r>
              <w:rPr>
                <w:rFonts w:cs="宋体"/>
                <w:sz w:val="18"/>
                <w:szCs w:val="18"/>
              </w:rPr>
              <w:t>ZF31006</w:t>
            </w:r>
          </w:p>
          <w:p w:rsidR="00C01D5D" w:rsidRDefault="00846875">
            <w:pPr>
              <w:spacing w:line="200" w:lineRule="exact"/>
            </w:pPr>
            <w:r>
              <w:rPr>
                <w:rFonts w:cs="宋体"/>
                <w:sz w:val="18"/>
                <w:szCs w:val="18"/>
              </w:rPr>
              <w:t>F3</w:t>
            </w:r>
            <w:r>
              <w:rPr>
                <w:rFonts w:cs="宋体"/>
                <w:sz w:val="18"/>
                <w:szCs w:val="18"/>
              </w:rPr>
              <w:t>份额：</w:t>
            </w:r>
            <w:r>
              <w:rPr>
                <w:rFonts w:cs="宋体"/>
                <w:sz w:val="18"/>
                <w:szCs w:val="18"/>
              </w:rPr>
              <w:t>ZF32006</w:t>
            </w:r>
          </w:p>
          <w:p w:rsidR="00C01D5D" w:rsidRDefault="00846875">
            <w:pPr>
              <w:spacing w:line="200" w:lineRule="exact"/>
            </w:pPr>
            <w:r>
              <w:rPr>
                <w:rFonts w:cs="宋体"/>
                <w:sz w:val="18"/>
                <w:szCs w:val="18"/>
              </w:rPr>
              <w:t>G2</w:t>
            </w:r>
            <w:r>
              <w:rPr>
                <w:rFonts w:cs="宋体"/>
                <w:sz w:val="18"/>
                <w:szCs w:val="18"/>
              </w:rPr>
              <w:t>份额：</w:t>
            </w:r>
            <w:r>
              <w:rPr>
                <w:rFonts w:cs="宋体"/>
                <w:sz w:val="18"/>
                <w:szCs w:val="18"/>
              </w:rPr>
              <w:t>ZG31006</w:t>
            </w:r>
          </w:p>
          <w:p w:rsidR="00C01D5D" w:rsidRDefault="00846875">
            <w:pPr>
              <w:spacing w:line="200" w:lineRule="exact"/>
            </w:pPr>
            <w:r>
              <w:rPr>
                <w:rFonts w:cs="宋体"/>
                <w:sz w:val="18"/>
                <w:szCs w:val="18"/>
              </w:rPr>
              <w:t>G3</w:t>
            </w:r>
            <w:r>
              <w:rPr>
                <w:rFonts w:cs="宋体"/>
                <w:sz w:val="18"/>
                <w:szCs w:val="18"/>
              </w:rPr>
              <w:t>份额：</w:t>
            </w:r>
            <w:r>
              <w:rPr>
                <w:rFonts w:cs="宋体"/>
                <w:sz w:val="18"/>
                <w:szCs w:val="18"/>
              </w:rPr>
              <w:t>ZG32006</w:t>
            </w:r>
          </w:p>
          <w:p w:rsidR="00C01D5D" w:rsidRDefault="00846875">
            <w:pPr>
              <w:spacing w:line="200" w:lineRule="exact"/>
            </w:pPr>
            <w:r>
              <w:rPr>
                <w:rFonts w:cs="宋体"/>
                <w:sz w:val="18"/>
                <w:szCs w:val="18"/>
              </w:rPr>
              <w:t>J2</w:t>
            </w:r>
            <w:r>
              <w:rPr>
                <w:rFonts w:cs="宋体"/>
                <w:sz w:val="18"/>
                <w:szCs w:val="18"/>
              </w:rPr>
              <w:t>份额：</w:t>
            </w:r>
            <w:r>
              <w:rPr>
                <w:rFonts w:cs="宋体"/>
                <w:sz w:val="18"/>
                <w:szCs w:val="18"/>
              </w:rPr>
              <w:t>ZJ31006</w:t>
            </w:r>
          </w:p>
          <w:p w:rsidR="00C01D5D" w:rsidRDefault="00846875">
            <w:pPr>
              <w:spacing w:line="200" w:lineRule="exact"/>
            </w:pPr>
            <w:r>
              <w:rPr>
                <w:rFonts w:cs="宋体"/>
                <w:sz w:val="18"/>
                <w:szCs w:val="18"/>
              </w:rPr>
              <w:t>K2</w:t>
            </w:r>
            <w:r>
              <w:rPr>
                <w:rFonts w:cs="宋体"/>
                <w:sz w:val="18"/>
                <w:szCs w:val="18"/>
              </w:rPr>
              <w:t>份额：</w:t>
            </w:r>
            <w:r>
              <w:rPr>
                <w:rFonts w:cs="宋体"/>
                <w:sz w:val="18"/>
                <w:szCs w:val="18"/>
              </w:rPr>
              <w:t>ZK31006</w:t>
            </w:r>
          </w:p>
          <w:p w:rsidR="00C01D5D" w:rsidRDefault="00846875">
            <w:pPr>
              <w:spacing w:line="200" w:lineRule="exact"/>
            </w:pPr>
            <w:r>
              <w:rPr>
                <w:rFonts w:cs="宋体"/>
                <w:sz w:val="18"/>
                <w:szCs w:val="18"/>
              </w:rPr>
              <w:t>L2</w:t>
            </w:r>
            <w:r>
              <w:rPr>
                <w:rFonts w:cs="宋体"/>
                <w:sz w:val="18"/>
                <w:szCs w:val="18"/>
              </w:rPr>
              <w:t>份额：</w:t>
            </w:r>
            <w:r>
              <w:rPr>
                <w:rFonts w:cs="宋体"/>
                <w:sz w:val="18"/>
                <w:szCs w:val="18"/>
              </w:rPr>
              <w:t>ZL31006</w:t>
            </w:r>
          </w:p>
          <w:p w:rsidR="00C01D5D" w:rsidRDefault="00846875">
            <w:pPr>
              <w:spacing w:line="200" w:lineRule="exact"/>
            </w:pPr>
            <w:r>
              <w:rPr>
                <w:rFonts w:cs="宋体"/>
                <w:sz w:val="18"/>
                <w:szCs w:val="18"/>
              </w:rPr>
              <w:t>J3</w:t>
            </w:r>
            <w:r>
              <w:rPr>
                <w:rFonts w:cs="宋体"/>
                <w:sz w:val="18"/>
                <w:szCs w:val="18"/>
              </w:rPr>
              <w:t>份额：</w:t>
            </w:r>
            <w:r>
              <w:rPr>
                <w:rFonts w:cs="宋体"/>
                <w:sz w:val="18"/>
                <w:szCs w:val="18"/>
              </w:rPr>
              <w:t>ZJ32006</w:t>
            </w:r>
          </w:p>
          <w:p w:rsidR="00C01D5D" w:rsidRDefault="00846875">
            <w:pPr>
              <w:spacing w:line="200" w:lineRule="exact"/>
            </w:pPr>
            <w:r>
              <w:rPr>
                <w:rFonts w:cs="宋体"/>
                <w:sz w:val="18"/>
                <w:szCs w:val="18"/>
              </w:rPr>
              <w:t>K3</w:t>
            </w:r>
            <w:r>
              <w:rPr>
                <w:rFonts w:cs="宋体"/>
                <w:sz w:val="18"/>
                <w:szCs w:val="18"/>
              </w:rPr>
              <w:t>份额：</w:t>
            </w:r>
            <w:r>
              <w:rPr>
                <w:rFonts w:cs="宋体"/>
                <w:sz w:val="18"/>
                <w:szCs w:val="18"/>
              </w:rPr>
              <w:t>ZK32006</w:t>
            </w:r>
          </w:p>
          <w:p w:rsidR="00C01D5D" w:rsidRDefault="00846875">
            <w:pPr>
              <w:spacing w:line="200" w:lineRule="exact"/>
            </w:pPr>
            <w:r>
              <w:rPr>
                <w:rFonts w:cs="宋体"/>
                <w:sz w:val="18"/>
                <w:szCs w:val="18"/>
              </w:rPr>
              <w:t>L3</w:t>
            </w:r>
            <w:r>
              <w:rPr>
                <w:rFonts w:cs="宋体"/>
                <w:sz w:val="18"/>
                <w:szCs w:val="18"/>
              </w:rPr>
              <w:t>份额：</w:t>
            </w:r>
            <w:r>
              <w:rPr>
                <w:rFonts w:cs="宋体"/>
                <w:sz w:val="18"/>
                <w:szCs w:val="18"/>
              </w:rPr>
              <w:t>ZL32006</w:t>
            </w:r>
          </w:p>
          <w:p w:rsidR="00C01D5D" w:rsidRDefault="00846875">
            <w:pPr>
              <w:spacing w:line="200" w:lineRule="exact"/>
            </w:pPr>
            <w:r>
              <w:rPr>
                <w:rFonts w:cs="宋体"/>
                <w:sz w:val="18"/>
                <w:szCs w:val="18"/>
              </w:rPr>
              <w:t>M2</w:t>
            </w:r>
            <w:r>
              <w:rPr>
                <w:rFonts w:cs="宋体"/>
                <w:sz w:val="18"/>
                <w:szCs w:val="18"/>
              </w:rPr>
              <w:t>份额：</w:t>
            </w:r>
            <w:r>
              <w:rPr>
                <w:rFonts w:cs="宋体"/>
                <w:sz w:val="18"/>
                <w:szCs w:val="18"/>
              </w:rPr>
              <w:t>ZM31006</w:t>
            </w:r>
          </w:p>
          <w:p w:rsidR="00C01D5D" w:rsidRDefault="00846875">
            <w:pPr>
              <w:spacing w:line="200" w:lineRule="exact"/>
            </w:pPr>
            <w:r>
              <w:rPr>
                <w:rFonts w:cs="宋体"/>
                <w:sz w:val="18"/>
                <w:szCs w:val="18"/>
              </w:rPr>
              <w:t>M3</w:t>
            </w:r>
            <w:r>
              <w:rPr>
                <w:rFonts w:cs="宋体"/>
                <w:sz w:val="18"/>
                <w:szCs w:val="18"/>
              </w:rPr>
              <w:t>份额：</w:t>
            </w:r>
            <w:r>
              <w:rPr>
                <w:rFonts w:cs="宋体"/>
                <w:sz w:val="18"/>
                <w:szCs w:val="18"/>
              </w:rPr>
              <w:t>ZM32006</w:t>
            </w:r>
          </w:p>
          <w:p w:rsidR="00C01D5D" w:rsidRDefault="00846875">
            <w:pPr>
              <w:spacing w:line="200" w:lineRule="exact"/>
            </w:pPr>
            <w:r>
              <w:rPr>
                <w:rFonts w:cs="宋体"/>
                <w:sz w:val="18"/>
                <w:szCs w:val="18"/>
              </w:rPr>
              <w:t>O2</w:t>
            </w:r>
            <w:r>
              <w:rPr>
                <w:rFonts w:cs="宋体"/>
                <w:sz w:val="18"/>
                <w:szCs w:val="18"/>
              </w:rPr>
              <w:t>份额：</w:t>
            </w:r>
            <w:r>
              <w:rPr>
                <w:rFonts w:cs="宋体"/>
                <w:sz w:val="18"/>
                <w:szCs w:val="18"/>
              </w:rPr>
              <w:t>ZO31006</w:t>
            </w:r>
          </w:p>
          <w:p w:rsidR="00C01D5D" w:rsidRDefault="00846875">
            <w:pPr>
              <w:spacing w:line="200" w:lineRule="exact"/>
            </w:pPr>
            <w:r>
              <w:rPr>
                <w:rFonts w:cs="宋体"/>
                <w:sz w:val="18"/>
                <w:szCs w:val="18"/>
              </w:rPr>
              <w:t>O3</w:t>
            </w:r>
            <w:r>
              <w:rPr>
                <w:rFonts w:cs="宋体"/>
                <w:sz w:val="18"/>
                <w:szCs w:val="18"/>
              </w:rPr>
              <w:t>份额：</w:t>
            </w:r>
            <w:r>
              <w:rPr>
                <w:rFonts w:cs="宋体"/>
                <w:sz w:val="18"/>
                <w:szCs w:val="18"/>
              </w:rPr>
              <w:t>ZO32006</w:t>
            </w:r>
          </w:p>
          <w:p w:rsidR="00C01D5D" w:rsidRDefault="00846875">
            <w:pPr>
              <w:spacing w:line="200" w:lineRule="exact"/>
            </w:pPr>
            <w:r>
              <w:rPr>
                <w:rFonts w:cs="宋体"/>
                <w:sz w:val="18"/>
                <w:szCs w:val="18"/>
              </w:rPr>
              <w:t>Q1</w:t>
            </w:r>
            <w:r>
              <w:rPr>
                <w:rFonts w:cs="宋体"/>
                <w:sz w:val="18"/>
                <w:szCs w:val="18"/>
              </w:rPr>
              <w:t>份额：</w:t>
            </w:r>
            <w:r>
              <w:rPr>
                <w:rFonts w:cs="宋体"/>
                <w:sz w:val="18"/>
                <w:szCs w:val="18"/>
              </w:rPr>
              <w:t>ZQ30006</w:t>
            </w:r>
          </w:p>
          <w:p w:rsidR="00C01D5D" w:rsidRDefault="00846875">
            <w:pPr>
              <w:spacing w:line="200" w:lineRule="exact"/>
            </w:pPr>
            <w:r>
              <w:rPr>
                <w:rFonts w:cs="宋体"/>
                <w:sz w:val="18"/>
                <w:szCs w:val="18"/>
              </w:rPr>
              <w:t>R1</w:t>
            </w:r>
            <w:r>
              <w:rPr>
                <w:rFonts w:cs="宋体"/>
                <w:sz w:val="18"/>
                <w:szCs w:val="18"/>
              </w:rPr>
              <w:t>份额：</w:t>
            </w:r>
            <w:r>
              <w:rPr>
                <w:rFonts w:cs="宋体"/>
                <w:sz w:val="18"/>
                <w:szCs w:val="18"/>
              </w:rPr>
              <w:t>ZR30006</w:t>
            </w:r>
          </w:p>
          <w:p w:rsidR="00C01D5D" w:rsidRDefault="00846875">
            <w:pPr>
              <w:spacing w:line="200" w:lineRule="exact"/>
            </w:pPr>
            <w:r>
              <w:rPr>
                <w:rFonts w:cs="宋体"/>
                <w:sz w:val="18"/>
                <w:szCs w:val="18"/>
              </w:rPr>
              <w:t>Q2</w:t>
            </w:r>
            <w:r>
              <w:rPr>
                <w:rFonts w:cs="宋体"/>
                <w:sz w:val="18"/>
                <w:szCs w:val="18"/>
              </w:rPr>
              <w:t>份额：</w:t>
            </w:r>
            <w:r>
              <w:rPr>
                <w:rFonts w:cs="宋体"/>
                <w:sz w:val="18"/>
                <w:szCs w:val="18"/>
              </w:rPr>
              <w:t>ZQ31006</w:t>
            </w:r>
          </w:p>
          <w:p w:rsidR="00C01D5D" w:rsidRDefault="00846875">
            <w:pPr>
              <w:spacing w:line="200" w:lineRule="exact"/>
            </w:pPr>
            <w:r>
              <w:rPr>
                <w:rFonts w:cs="宋体"/>
                <w:sz w:val="18"/>
                <w:szCs w:val="18"/>
              </w:rPr>
              <w:t>R2</w:t>
            </w:r>
            <w:r>
              <w:rPr>
                <w:rFonts w:cs="宋体"/>
                <w:sz w:val="18"/>
                <w:szCs w:val="18"/>
              </w:rPr>
              <w:t>份额：</w:t>
            </w:r>
            <w:r>
              <w:rPr>
                <w:rFonts w:cs="宋体"/>
                <w:sz w:val="18"/>
                <w:szCs w:val="18"/>
              </w:rPr>
              <w:t>ZR31006</w:t>
            </w:r>
          </w:p>
          <w:p w:rsidR="00C01D5D" w:rsidRDefault="00846875">
            <w:pPr>
              <w:spacing w:line="200" w:lineRule="exact"/>
            </w:pPr>
            <w:r>
              <w:rPr>
                <w:rFonts w:cs="宋体"/>
                <w:sz w:val="18"/>
                <w:szCs w:val="18"/>
              </w:rPr>
              <w:t>Q3</w:t>
            </w:r>
            <w:r>
              <w:rPr>
                <w:rFonts w:cs="宋体"/>
                <w:sz w:val="18"/>
                <w:szCs w:val="18"/>
              </w:rPr>
              <w:t>份额：</w:t>
            </w:r>
            <w:r>
              <w:rPr>
                <w:rFonts w:cs="宋体"/>
                <w:sz w:val="18"/>
                <w:szCs w:val="18"/>
              </w:rPr>
              <w:t>ZQ32006</w:t>
            </w:r>
          </w:p>
          <w:p w:rsidR="00C01D5D" w:rsidRDefault="00846875">
            <w:pPr>
              <w:spacing w:line="200" w:lineRule="exact"/>
            </w:pPr>
            <w:r>
              <w:rPr>
                <w:rFonts w:cs="宋体"/>
                <w:sz w:val="18"/>
                <w:szCs w:val="18"/>
              </w:rPr>
              <w:t>R3</w:t>
            </w:r>
            <w:r>
              <w:rPr>
                <w:rFonts w:cs="宋体"/>
                <w:sz w:val="18"/>
                <w:szCs w:val="18"/>
              </w:rPr>
              <w:t>份额：</w:t>
            </w:r>
            <w:r>
              <w:rPr>
                <w:rFonts w:cs="宋体"/>
                <w:sz w:val="18"/>
                <w:szCs w:val="18"/>
              </w:rPr>
              <w:t>ZR32006</w:t>
            </w:r>
          </w:p>
          <w:p w:rsidR="00C01D5D" w:rsidRDefault="00846875">
            <w:pPr>
              <w:spacing w:line="200" w:lineRule="exact"/>
            </w:pPr>
            <w:r>
              <w:rPr>
                <w:rFonts w:cs="宋体"/>
                <w:sz w:val="18"/>
                <w:szCs w:val="18"/>
              </w:rPr>
              <w:t>B1</w:t>
            </w:r>
            <w:r>
              <w:rPr>
                <w:rFonts w:cs="宋体"/>
                <w:sz w:val="18"/>
                <w:szCs w:val="18"/>
              </w:rPr>
              <w:t>份额：</w:t>
            </w:r>
            <w:r>
              <w:rPr>
                <w:rFonts w:cs="宋体"/>
                <w:sz w:val="18"/>
                <w:szCs w:val="18"/>
              </w:rPr>
              <w:t>ZB30006</w:t>
            </w:r>
          </w:p>
          <w:p w:rsidR="00C01D5D" w:rsidRDefault="00846875">
            <w:pPr>
              <w:spacing w:line="200" w:lineRule="exact"/>
            </w:pPr>
            <w:r>
              <w:rPr>
                <w:rFonts w:cs="宋体"/>
                <w:sz w:val="18"/>
                <w:szCs w:val="18"/>
              </w:rPr>
              <w:t>C1</w:t>
            </w:r>
            <w:r>
              <w:rPr>
                <w:rFonts w:cs="宋体"/>
                <w:sz w:val="18"/>
                <w:szCs w:val="18"/>
              </w:rPr>
              <w:t>份额：</w:t>
            </w:r>
            <w:r>
              <w:rPr>
                <w:rFonts w:cs="宋体"/>
                <w:sz w:val="18"/>
                <w:szCs w:val="18"/>
              </w:rPr>
              <w:t>ZC30006</w:t>
            </w:r>
          </w:p>
          <w:p w:rsidR="00C01D5D" w:rsidRDefault="00846875">
            <w:pPr>
              <w:spacing w:line="200" w:lineRule="exact"/>
            </w:pPr>
            <w:r>
              <w:rPr>
                <w:rFonts w:cs="宋体"/>
                <w:sz w:val="18"/>
                <w:szCs w:val="18"/>
              </w:rPr>
              <w:t>D1</w:t>
            </w:r>
            <w:r>
              <w:rPr>
                <w:rFonts w:cs="宋体"/>
                <w:sz w:val="18"/>
                <w:szCs w:val="18"/>
              </w:rPr>
              <w:t>份额：</w:t>
            </w:r>
            <w:r>
              <w:rPr>
                <w:rFonts w:cs="宋体"/>
                <w:sz w:val="18"/>
                <w:szCs w:val="18"/>
              </w:rPr>
              <w:t>ZD30006</w:t>
            </w:r>
          </w:p>
          <w:p w:rsidR="00C01D5D" w:rsidRDefault="00846875">
            <w:pPr>
              <w:spacing w:line="200" w:lineRule="exact"/>
            </w:pPr>
            <w:r>
              <w:rPr>
                <w:rFonts w:cs="宋体"/>
                <w:sz w:val="18"/>
                <w:szCs w:val="18"/>
              </w:rPr>
              <w:t>E1</w:t>
            </w:r>
            <w:r>
              <w:rPr>
                <w:rFonts w:cs="宋体"/>
                <w:sz w:val="18"/>
                <w:szCs w:val="18"/>
              </w:rPr>
              <w:t>份额：</w:t>
            </w:r>
            <w:r>
              <w:rPr>
                <w:rFonts w:cs="宋体"/>
                <w:sz w:val="18"/>
                <w:szCs w:val="18"/>
              </w:rPr>
              <w:t>ZE30006</w:t>
            </w:r>
          </w:p>
          <w:p w:rsidR="00C01D5D" w:rsidRDefault="00846875">
            <w:pPr>
              <w:spacing w:line="200" w:lineRule="exact"/>
            </w:pPr>
            <w:r>
              <w:rPr>
                <w:rFonts w:cs="宋体"/>
                <w:sz w:val="18"/>
                <w:szCs w:val="18"/>
              </w:rPr>
              <w:t>F1</w:t>
            </w:r>
            <w:r>
              <w:rPr>
                <w:rFonts w:cs="宋体"/>
                <w:sz w:val="18"/>
                <w:szCs w:val="18"/>
              </w:rPr>
              <w:t>份额：</w:t>
            </w:r>
            <w:r>
              <w:rPr>
                <w:rFonts w:cs="宋体"/>
                <w:sz w:val="18"/>
                <w:szCs w:val="18"/>
              </w:rPr>
              <w:t>ZF30006</w:t>
            </w:r>
          </w:p>
          <w:p w:rsidR="00C01D5D" w:rsidRDefault="00846875">
            <w:pPr>
              <w:spacing w:line="200" w:lineRule="exact"/>
            </w:pPr>
            <w:r>
              <w:rPr>
                <w:rFonts w:cs="宋体"/>
                <w:sz w:val="18"/>
                <w:szCs w:val="18"/>
              </w:rPr>
              <w:t>G1</w:t>
            </w:r>
            <w:r>
              <w:rPr>
                <w:rFonts w:cs="宋体"/>
                <w:sz w:val="18"/>
                <w:szCs w:val="18"/>
              </w:rPr>
              <w:t>份额：</w:t>
            </w:r>
            <w:r>
              <w:rPr>
                <w:rFonts w:cs="宋体"/>
                <w:sz w:val="18"/>
                <w:szCs w:val="18"/>
              </w:rPr>
              <w:t>ZG30006</w:t>
            </w:r>
          </w:p>
          <w:p w:rsidR="00C01D5D" w:rsidRDefault="00846875">
            <w:pPr>
              <w:spacing w:line="200" w:lineRule="exact"/>
            </w:pPr>
            <w:r>
              <w:rPr>
                <w:rFonts w:cs="宋体"/>
                <w:sz w:val="18"/>
                <w:szCs w:val="18"/>
              </w:rPr>
              <w:t>I1</w:t>
            </w:r>
            <w:r>
              <w:rPr>
                <w:rFonts w:cs="宋体"/>
                <w:sz w:val="18"/>
                <w:szCs w:val="18"/>
              </w:rPr>
              <w:t>份额：</w:t>
            </w:r>
            <w:r>
              <w:rPr>
                <w:rFonts w:cs="宋体"/>
                <w:sz w:val="18"/>
                <w:szCs w:val="18"/>
              </w:rPr>
              <w:t>ZI30006</w:t>
            </w:r>
          </w:p>
          <w:p w:rsidR="00C01D5D" w:rsidRDefault="00846875">
            <w:pPr>
              <w:spacing w:line="200" w:lineRule="exact"/>
            </w:pPr>
            <w:r>
              <w:rPr>
                <w:rFonts w:cs="宋体"/>
                <w:sz w:val="18"/>
                <w:szCs w:val="18"/>
              </w:rPr>
              <w:t>J1</w:t>
            </w:r>
            <w:r>
              <w:rPr>
                <w:rFonts w:cs="宋体"/>
                <w:sz w:val="18"/>
                <w:szCs w:val="18"/>
              </w:rPr>
              <w:t>份额：</w:t>
            </w:r>
            <w:r>
              <w:rPr>
                <w:rFonts w:cs="宋体"/>
                <w:sz w:val="18"/>
                <w:szCs w:val="18"/>
              </w:rPr>
              <w:t>ZJ30006</w:t>
            </w:r>
          </w:p>
          <w:p w:rsidR="00C01D5D" w:rsidRDefault="00846875">
            <w:pPr>
              <w:spacing w:line="200" w:lineRule="exact"/>
            </w:pPr>
            <w:r>
              <w:rPr>
                <w:rFonts w:cs="宋体"/>
                <w:sz w:val="18"/>
                <w:szCs w:val="18"/>
              </w:rPr>
              <w:t>K1</w:t>
            </w:r>
            <w:r>
              <w:rPr>
                <w:rFonts w:cs="宋体"/>
                <w:sz w:val="18"/>
                <w:szCs w:val="18"/>
              </w:rPr>
              <w:t>份额：</w:t>
            </w:r>
            <w:r>
              <w:rPr>
                <w:rFonts w:cs="宋体"/>
                <w:sz w:val="18"/>
                <w:szCs w:val="18"/>
              </w:rPr>
              <w:t>ZK30006</w:t>
            </w:r>
          </w:p>
          <w:p w:rsidR="00C01D5D" w:rsidRDefault="00846875">
            <w:pPr>
              <w:spacing w:line="200" w:lineRule="exact"/>
            </w:pPr>
            <w:r>
              <w:rPr>
                <w:rFonts w:cs="宋体"/>
                <w:sz w:val="18"/>
                <w:szCs w:val="18"/>
              </w:rPr>
              <w:t>L1</w:t>
            </w:r>
            <w:r>
              <w:rPr>
                <w:rFonts w:cs="宋体"/>
                <w:sz w:val="18"/>
                <w:szCs w:val="18"/>
              </w:rPr>
              <w:t>份额：</w:t>
            </w:r>
            <w:r>
              <w:rPr>
                <w:rFonts w:cs="宋体"/>
                <w:sz w:val="18"/>
                <w:szCs w:val="18"/>
              </w:rPr>
              <w:t>ZL30006</w:t>
            </w:r>
          </w:p>
          <w:p w:rsidR="00C01D5D" w:rsidRDefault="00846875">
            <w:pPr>
              <w:spacing w:line="200" w:lineRule="exact"/>
            </w:pPr>
            <w:r>
              <w:rPr>
                <w:rFonts w:cs="宋体"/>
                <w:sz w:val="18"/>
                <w:szCs w:val="18"/>
              </w:rPr>
              <w:t>M1</w:t>
            </w:r>
            <w:r>
              <w:rPr>
                <w:rFonts w:cs="宋体"/>
                <w:sz w:val="18"/>
                <w:szCs w:val="18"/>
              </w:rPr>
              <w:t>份额：</w:t>
            </w:r>
            <w:r>
              <w:rPr>
                <w:rFonts w:cs="宋体"/>
                <w:sz w:val="18"/>
                <w:szCs w:val="18"/>
              </w:rPr>
              <w:t>ZM30006</w:t>
            </w:r>
          </w:p>
          <w:p w:rsidR="00C01D5D" w:rsidRDefault="00846875">
            <w:pPr>
              <w:spacing w:line="200" w:lineRule="exact"/>
            </w:pPr>
            <w:r>
              <w:rPr>
                <w:rFonts w:cs="宋体"/>
                <w:sz w:val="18"/>
                <w:szCs w:val="18"/>
              </w:rPr>
              <w:t>N1</w:t>
            </w:r>
            <w:r>
              <w:rPr>
                <w:rFonts w:cs="宋体"/>
                <w:sz w:val="18"/>
                <w:szCs w:val="18"/>
              </w:rPr>
              <w:t>份额：</w:t>
            </w:r>
            <w:r>
              <w:rPr>
                <w:rFonts w:cs="宋体"/>
                <w:sz w:val="18"/>
                <w:szCs w:val="18"/>
              </w:rPr>
              <w:t>ZN30006</w:t>
            </w:r>
          </w:p>
          <w:p w:rsidR="00C01D5D" w:rsidRDefault="00846875">
            <w:pPr>
              <w:spacing w:line="200" w:lineRule="exact"/>
            </w:pPr>
            <w:r>
              <w:rPr>
                <w:rFonts w:cs="宋体"/>
                <w:sz w:val="18"/>
                <w:szCs w:val="18"/>
              </w:rPr>
              <w:t>O1</w:t>
            </w:r>
            <w:r>
              <w:rPr>
                <w:rFonts w:cs="宋体"/>
                <w:sz w:val="18"/>
                <w:szCs w:val="18"/>
              </w:rPr>
              <w:t>份额：</w:t>
            </w:r>
            <w:r>
              <w:rPr>
                <w:rFonts w:cs="宋体"/>
                <w:sz w:val="18"/>
                <w:szCs w:val="18"/>
              </w:rPr>
              <w:t>ZO30006</w:t>
            </w:r>
          </w:p>
          <w:p w:rsidR="00C01D5D" w:rsidRDefault="00846875">
            <w:pPr>
              <w:spacing w:line="200" w:lineRule="exact"/>
            </w:pPr>
            <w:r>
              <w:rPr>
                <w:rFonts w:cs="宋体"/>
                <w:sz w:val="18"/>
                <w:szCs w:val="18"/>
              </w:rPr>
              <w:t>S1</w:t>
            </w:r>
            <w:r>
              <w:rPr>
                <w:rFonts w:cs="宋体"/>
                <w:sz w:val="18"/>
                <w:szCs w:val="18"/>
              </w:rPr>
              <w:t>份额：</w:t>
            </w:r>
            <w:r>
              <w:rPr>
                <w:rFonts w:cs="宋体"/>
                <w:sz w:val="18"/>
                <w:szCs w:val="18"/>
              </w:rPr>
              <w:t>ZS30006</w:t>
            </w:r>
          </w:p>
          <w:p w:rsidR="00C01D5D" w:rsidRDefault="00846875">
            <w:pPr>
              <w:spacing w:line="200" w:lineRule="exact"/>
            </w:pPr>
            <w:r>
              <w:rPr>
                <w:rFonts w:cs="宋体"/>
                <w:sz w:val="18"/>
                <w:szCs w:val="18"/>
              </w:rPr>
              <w:t>S2</w:t>
            </w:r>
            <w:r>
              <w:rPr>
                <w:rFonts w:cs="宋体"/>
                <w:sz w:val="18"/>
                <w:szCs w:val="18"/>
              </w:rPr>
              <w:t>份额：</w:t>
            </w:r>
            <w:r>
              <w:rPr>
                <w:rFonts w:cs="宋体"/>
                <w:sz w:val="18"/>
                <w:szCs w:val="18"/>
              </w:rPr>
              <w:t>ZS31006</w:t>
            </w:r>
          </w:p>
          <w:p w:rsidR="00C01D5D" w:rsidRDefault="00846875">
            <w:pPr>
              <w:spacing w:line="200" w:lineRule="exact"/>
            </w:pPr>
            <w:r>
              <w:rPr>
                <w:rFonts w:cs="宋体"/>
                <w:sz w:val="18"/>
                <w:szCs w:val="18"/>
              </w:rPr>
              <w:t>S3</w:t>
            </w:r>
            <w:r>
              <w:rPr>
                <w:rFonts w:cs="宋体"/>
                <w:sz w:val="18"/>
                <w:szCs w:val="18"/>
              </w:rPr>
              <w:t>份额：</w:t>
            </w:r>
            <w:r>
              <w:rPr>
                <w:rFonts w:cs="宋体"/>
                <w:sz w:val="18"/>
                <w:szCs w:val="18"/>
              </w:rPr>
              <w:t>ZS32006</w:t>
            </w:r>
          </w:p>
          <w:p w:rsidR="00C01D5D" w:rsidRDefault="00846875">
            <w:pPr>
              <w:spacing w:line="200" w:lineRule="exact"/>
            </w:pPr>
            <w:r>
              <w:rPr>
                <w:rFonts w:cs="宋体"/>
                <w:sz w:val="18"/>
                <w:szCs w:val="18"/>
              </w:rPr>
              <w:t>T1</w:t>
            </w:r>
            <w:r>
              <w:rPr>
                <w:rFonts w:cs="宋体"/>
                <w:sz w:val="18"/>
                <w:szCs w:val="18"/>
              </w:rPr>
              <w:t>份额：</w:t>
            </w:r>
            <w:r>
              <w:rPr>
                <w:rFonts w:cs="宋体"/>
                <w:sz w:val="18"/>
                <w:szCs w:val="18"/>
              </w:rPr>
              <w:t>ZT30006</w:t>
            </w:r>
          </w:p>
          <w:p w:rsidR="00C01D5D" w:rsidRDefault="00846875">
            <w:pPr>
              <w:spacing w:line="200" w:lineRule="exact"/>
            </w:pPr>
            <w:r>
              <w:rPr>
                <w:rFonts w:cs="宋体"/>
                <w:sz w:val="18"/>
                <w:szCs w:val="18"/>
              </w:rPr>
              <w:t>T2</w:t>
            </w:r>
            <w:r>
              <w:rPr>
                <w:rFonts w:cs="宋体"/>
                <w:sz w:val="18"/>
                <w:szCs w:val="18"/>
              </w:rPr>
              <w:t>份额：</w:t>
            </w:r>
            <w:r>
              <w:rPr>
                <w:rFonts w:cs="宋体"/>
                <w:sz w:val="18"/>
                <w:szCs w:val="18"/>
              </w:rPr>
              <w:t>ZT31006</w:t>
            </w:r>
          </w:p>
          <w:p w:rsidR="00C01D5D" w:rsidRDefault="00846875">
            <w:pPr>
              <w:spacing w:line="200" w:lineRule="exact"/>
            </w:pPr>
            <w:r>
              <w:rPr>
                <w:rFonts w:cs="宋体"/>
                <w:sz w:val="18"/>
                <w:szCs w:val="18"/>
              </w:rPr>
              <w:t>T3</w:t>
            </w:r>
            <w:r>
              <w:rPr>
                <w:rFonts w:cs="宋体"/>
                <w:sz w:val="18"/>
                <w:szCs w:val="18"/>
              </w:rPr>
              <w:t>份额：</w:t>
            </w:r>
            <w:r>
              <w:rPr>
                <w:rFonts w:cs="宋体"/>
                <w:sz w:val="18"/>
                <w:szCs w:val="18"/>
              </w:rPr>
              <w:t>ZT32006</w:t>
            </w:r>
          </w:p>
          <w:p w:rsidR="00C01D5D" w:rsidRDefault="00846875">
            <w:pPr>
              <w:spacing w:line="200" w:lineRule="exact"/>
            </w:pPr>
            <w:r>
              <w:rPr>
                <w:rFonts w:cs="宋体"/>
                <w:b/>
                <w:sz w:val="18"/>
                <w:szCs w:val="18"/>
              </w:rPr>
              <w:t>注：</w:t>
            </w:r>
            <w:r>
              <w:rPr>
                <w:rFonts w:cs="宋体"/>
                <w:b/>
                <w:sz w:val="18"/>
                <w:szCs w:val="18"/>
              </w:rPr>
              <w:t>本产品不同份额针对不同的销售机构及客群进行销售，设置有</w:t>
            </w:r>
            <w:r>
              <w:rPr>
                <w:rFonts w:cs="宋体"/>
                <w:b/>
                <w:sz w:val="18"/>
                <w:szCs w:val="18"/>
              </w:rPr>
              <w:lastRenderedPageBreak/>
              <w:t>不同的销售费和管理费，具体客群划分标准以销售机构为准。</w:t>
            </w:r>
          </w:p>
        </w:tc>
      </w:tr>
      <w:tr w:rsidR="00C01D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kern w:val="0"/>
                <w:sz w:val="18"/>
                <w:szCs w:val="18"/>
              </w:rPr>
              <w:lastRenderedPageBreak/>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C01D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全国</w:t>
            </w:r>
          </w:p>
        </w:tc>
      </w:tr>
      <w:tr w:rsidR="00C01D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widowControl/>
              <w:spacing w:line="200" w:lineRule="exact"/>
              <w:jc w:val="left"/>
              <w:textAlignment w:val="center"/>
              <w:rPr>
                <w:kern w:val="0"/>
                <w:sz w:val="18"/>
                <w:szCs w:val="18"/>
              </w:rPr>
            </w:pPr>
            <w:r>
              <w:rPr>
                <w:rFonts w:hint="eastAsia"/>
                <w:kern w:val="0"/>
                <w:sz w:val="18"/>
                <w:szCs w:val="18"/>
              </w:rPr>
              <w:t>人民币</w:t>
            </w:r>
          </w:p>
        </w:tc>
      </w:tr>
      <w:tr w:rsidR="00C01D5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C01D5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C01D5D" w:rsidRDefault="00846875">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01D5D">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color w:val="000000"/>
                <w:sz w:val="18"/>
                <w:szCs w:val="18"/>
              </w:rPr>
              <w:t>符合相关法律法规、监管规定要求的，经销售机构的风险承受能力评估体系评定为适合的个人和机构投资者。</w:t>
            </w:r>
          </w:p>
          <w:p w:rsidR="00C01D5D" w:rsidRDefault="00846875">
            <w:pPr>
              <w:spacing w:line="200" w:lineRule="exact"/>
            </w:pPr>
            <w:r>
              <w:rPr>
                <w:rFonts w:cs="宋体"/>
                <w:sz w:val="18"/>
                <w:szCs w:val="18"/>
              </w:rPr>
              <w:t>A</w:t>
            </w:r>
            <w:r>
              <w:rPr>
                <w:rFonts w:cs="宋体"/>
                <w:sz w:val="18"/>
                <w:szCs w:val="18"/>
              </w:rPr>
              <w:t>份额：南京银行股份有限公司、南银理财有限责任公司、日照银行股份有限公司、齐鲁银行股份有限公司、深圳前海微众银行股份有限公司、九江银行股份有限公司、无锡锡商银行股份有限公司、江苏南通农村商业银行股份有限公司、江苏如皋农村商业银行股份有限公司、江苏句容农村商业银行股份有限公司、江苏江阴农村商业银行股份有限公司、北京中关村银行股份有限公司。</w:t>
            </w:r>
          </w:p>
          <w:p w:rsidR="00C01D5D" w:rsidRDefault="00846875">
            <w:pPr>
              <w:spacing w:line="200" w:lineRule="exact"/>
            </w:pPr>
            <w:r>
              <w:rPr>
                <w:rFonts w:cs="宋体"/>
                <w:sz w:val="18"/>
                <w:szCs w:val="18"/>
              </w:rPr>
              <w:t>C</w:t>
            </w:r>
            <w:r>
              <w:rPr>
                <w:rFonts w:cs="宋体"/>
                <w:sz w:val="18"/>
                <w:szCs w:val="18"/>
              </w:rPr>
              <w:t>份额：南京银行股份有限公司、南银理财有限责任公司、日照银行股份有限公司、</w:t>
            </w:r>
            <w:r>
              <w:rPr>
                <w:rFonts w:cs="宋体"/>
                <w:sz w:val="18"/>
                <w:szCs w:val="18"/>
              </w:rPr>
              <w:t>齐鲁银行股份有限公司、深圳前海微众银行股份有限公司、九江银行股份有限公司、无锡锡商银行股份有限公司、江苏南通农村商业银行股份有限公司、江苏如皋农村商业银行股份有限公司、江苏句容农村商业银行股份有限公司、江苏江阴农村商业银行股份有限公司、北京中关村银行股份有限公司。</w:t>
            </w:r>
          </w:p>
          <w:p w:rsidR="00C01D5D" w:rsidRDefault="00846875">
            <w:pPr>
              <w:spacing w:line="200" w:lineRule="exact"/>
            </w:pPr>
            <w:r>
              <w:rPr>
                <w:rFonts w:cs="宋体"/>
                <w:sz w:val="18"/>
                <w:szCs w:val="18"/>
              </w:rPr>
              <w:t>E</w:t>
            </w:r>
            <w:r>
              <w:rPr>
                <w:rFonts w:cs="宋体"/>
                <w:sz w:val="18"/>
                <w:szCs w:val="18"/>
              </w:rPr>
              <w:t>份额：南京银行股份有限公司、南银理财有限责任公司、日照银行股份有限公司、齐鲁银行股份有限公司、深圳前海微众银行股份有限公司、九江银行股份有限公司、无锡锡商银行股份有限公司、江苏南通农村商业银行股份有限公司、江苏如皋农村商业银行股份有限公司、江苏句容农村商业银行股份有限公司、江苏江阴农村商业银行股份有限公司、北京中关村银行股份有限公司。</w:t>
            </w:r>
          </w:p>
          <w:p w:rsidR="00C01D5D" w:rsidRDefault="00846875">
            <w:pPr>
              <w:spacing w:line="200" w:lineRule="exact"/>
            </w:pPr>
            <w:r>
              <w:rPr>
                <w:rFonts w:cs="宋体"/>
                <w:sz w:val="18"/>
                <w:szCs w:val="18"/>
              </w:rPr>
              <w:t>G</w:t>
            </w:r>
            <w:r>
              <w:rPr>
                <w:rFonts w:cs="宋体"/>
                <w:sz w:val="18"/>
                <w:szCs w:val="18"/>
              </w:rPr>
              <w:t>份额：南京银行股份有限公司、南银理财有限责任公司、齐鲁银行股份有限公司、九江银行股份有限公司客户。</w:t>
            </w:r>
          </w:p>
          <w:p w:rsidR="00C01D5D" w:rsidRDefault="00846875">
            <w:pPr>
              <w:spacing w:line="200" w:lineRule="exact"/>
            </w:pPr>
            <w:r>
              <w:rPr>
                <w:rFonts w:cs="宋体"/>
                <w:sz w:val="18"/>
                <w:szCs w:val="18"/>
              </w:rPr>
              <w:t>B2</w:t>
            </w:r>
            <w:r>
              <w:rPr>
                <w:rFonts w:cs="宋体"/>
                <w:sz w:val="18"/>
                <w:szCs w:val="18"/>
              </w:rPr>
              <w:t>份额：江苏常熟农村商业银行股份有限公司、江苏苏州农村商业银行股份有</w:t>
            </w:r>
            <w:r>
              <w:rPr>
                <w:rFonts w:cs="宋体"/>
                <w:sz w:val="18"/>
                <w:szCs w:val="18"/>
              </w:rPr>
              <w:t>限公司、齐鲁银行股份有限公司、贵阳银行股份有限公司、天津农村商业银行股份有限公司（大众客群）、云南红塔银行股份有限公司（代发客户）、中原银行股份有限公司、潍坊银行股份有限公司、廊坊银行股份有限公司、乌鲁木齐银行股份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w:t>
            </w:r>
            <w:r>
              <w:rPr>
                <w:rFonts w:cs="宋体"/>
                <w:sz w:val="18"/>
                <w:szCs w:val="18"/>
              </w:rPr>
              <w:t>江苏大丰农村商业银行股份有限公司（普通客户）、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江苏睢宁农村商业银行股份有限公司客户。</w:t>
            </w:r>
          </w:p>
          <w:p w:rsidR="00C01D5D" w:rsidRDefault="00846875">
            <w:pPr>
              <w:spacing w:line="200" w:lineRule="exact"/>
            </w:pPr>
            <w:r>
              <w:rPr>
                <w:rFonts w:cs="宋体"/>
                <w:sz w:val="18"/>
                <w:szCs w:val="18"/>
              </w:rPr>
              <w:t>C2</w:t>
            </w:r>
            <w:r>
              <w:rPr>
                <w:rFonts w:cs="宋体"/>
                <w:sz w:val="18"/>
                <w:szCs w:val="18"/>
              </w:rPr>
              <w:t>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rsidR="00C01D5D" w:rsidRDefault="00846875">
            <w:pPr>
              <w:spacing w:line="200" w:lineRule="exact"/>
            </w:pPr>
            <w:r>
              <w:rPr>
                <w:rFonts w:cs="宋体"/>
                <w:sz w:val="18"/>
                <w:szCs w:val="18"/>
              </w:rPr>
              <w:t>D2</w:t>
            </w:r>
            <w:r>
              <w:rPr>
                <w:rFonts w:cs="宋体"/>
                <w:sz w:val="18"/>
                <w:szCs w:val="18"/>
              </w:rPr>
              <w:t>份额：南京银行股份有限公司（新客、新资金（</w:t>
            </w:r>
            <w:r>
              <w:rPr>
                <w:rFonts w:cs="宋体"/>
                <w:sz w:val="18"/>
                <w:szCs w:val="18"/>
              </w:rPr>
              <w:t>20</w:t>
            </w:r>
            <w:r>
              <w:rPr>
                <w:rFonts w:cs="宋体"/>
                <w:sz w:val="18"/>
                <w:szCs w:val="18"/>
              </w:rPr>
              <w:t>万））、河北银行股份有限公司（分行特供）、秦皇岛银行股份有限公司、天津农村商业银行股份有限公司（专属客户）、云南红塔银行股份有限公司（新客户）、重庆富民银行股份有限公司、桂林银行股份有限公司（高净值客户</w:t>
            </w:r>
            <w:r>
              <w:rPr>
                <w:rFonts w:cs="宋体"/>
                <w:sz w:val="18"/>
                <w:szCs w:val="18"/>
              </w:rPr>
              <w:t>）、甘肃银行股份有限公司（常规客群）、江苏宜兴农村商业银行股份有限公司、江苏镇江农村商业银行股份有限公司（</w:t>
            </w:r>
            <w:r>
              <w:rPr>
                <w:rFonts w:cs="宋体"/>
                <w:sz w:val="18"/>
                <w:szCs w:val="18"/>
              </w:rPr>
              <w:t>20</w:t>
            </w:r>
            <w:r>
              <w:rPr>
                <w:rFonts w:cs="宋体"/>
                <w:sz w:val="18"/>
                <w:szCs w:val="18"/>
              </w:rPr>
              <w:t>万元起购）、江苏紫金农村商业银行股份有限公司、江苏沛县农村商业银行股份有限公司、江苏海安农村商业银行股份有限公司客户。</w:t>
            </w:r>
          </w:p>
          <w:p w:rsidR="00C01D5D" w:rsidRDefault="00846875">
            <w:pPr>
              <w:spacing w:line="200" w:lineRule="exact"/>
            </w:pPr>
            <w:r>
              <w:rPr>
                <w:rFonts w:cs="宋体"/>
                <w:sz w:val="18"/>
                <w:szCs w:val="18"/>
              </w:rPr>
              <w:t>E2</w:t>
            </w:r>
            <w:r>
              <w:rPr>
                <w:rFonts w:cs="宋体"/>
                <w:sz w:val="18"/>
                <w:szCs w:val="18"/>
              </w:rPr>
              <w:t>份额：天津农村商业银行股份有限公司（特邀客户）、云南红塔</w:t>
            </w:r>
            <w:r>
              <w:rPr>
                <w:rFonts w:cs="宋体"/>
                <w:sz w:val="18"/>
                <w:szCs w:val="18"/>
              </w:rPr>
              <w:lastRenderedPageBreak/>
              <w:t>银行股份有限公司（财富</w:t>
            </w:r>
            <w:r>
              <w:rPr>
                <w:rFonts w:cs="宋体"/>
                <w:sz w:val="18"/>
                <w:szCs w:val="18"/>
              </w:rPr>
              <w:t>300</w:t>
            </w:r>
            <w:r>
              <w:rPr>
                <w:rFonts w:cs="宋体"/>
                <w:sz w:val="18"/>
                <w:szCs w:val="18"/>
              </w:rPr>
              <w:t>万客户）、甘肃银行股份有限公司（教师节特供）、江苏镇江农村商业银行股份有限公司（</w:t>
            </w:r>
            <w:r>
              <w:rPr>
                <w:rFonts w:cs="宋体"/>
                <w:sz w:val="18"/>
                <w:szCs w:val="18"/>
              </w:rPr>
              <w:t>100</w:t>
            </w:r>
            <w:r>
              <w:rPr>
                <w:rFonts w:cs="宋体"/>
                <w:sz w:val="18"/>
                <w:szCs w:val="18"/>
              </w:rPr>
              <w:t>万元起购）、江苏句容农村商业银行股份有限公司、江苏镇江农村商业银行股份有限公司、、江苏沛县农村商业银行股份有</w:t>
            </w:r>
            <w:r>
              <w:rPr>
                <w:rFonts w:cs="宋体"/>
                <w:sz w:val="18"/>
                <w:szCs w:val="18"/>
              </w:rPr>
              <w:t>限公司（高端客户专属）、江苏海门农村商业银行股份有限公司客户。</w:t>
            </w:r>
          </w:p>
          <w:p w:rsidR="00C01D5D" w:rsidRDefault="00846875">
            <w:pPr>
              <w:spacing w:line="200" w:lineRule="exact"/>
            </w:pPr>
            <w:r>
              <w:rPr>
                <w:rFonts w:cs="宋体"/>
                <w:sz w:val="18"/>
                <w:szCs w:val="18"/>
              </w:rPr>
              <w:t>B3</w:t>
            </w:r>
            <w:r>
              <w:rPr>
                <w:rFonts w:cs="宋体"/>
                <w:sz w:val="18"/>
                <w:szCs w:val="18"/>
              </w:rPr>
              <w:t>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潍坊银行股份有限公司、廊坊银行股份有限公司、乌鲁木齐银行股份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、石嘴山银行股份有限公司、江苏苏商银行股份有限公司、江苏丹阳农村商业银行股份有限公司、江苏靖江农村商业银行股份有限公司、江</w:t>
            </w:r>
            <w:r>
              <w:rPr>
                <w:rFonts w:cs="宋体"/>
                <w:sz w:val="18"/>
                <w:szCs w:val="18"/>
              </w:rPr>
              <w:t>苏新沂农村商业银行股份有限公司、江苏民丰农村商业银行股份有限公司、江苏建湖农村商业银行股份有限公司、江苏南通农村商业银行股份有限公司、江苏大丰农村商业银行股份有限公司（普通客户）、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江苏睢宁农村商业银行股份有限公司客户。</w:t>
            </w:r>
          </w:p>
          <w:p w:rsidR="00C01D5D" w:rsidRDefault="00846875">
            <w:pPr>
              <w:spacing w:line="200" w:lineRule="exact"/>
            </w:pPr>
            <w:r>
              <w:rPr>
                <w:rFonts w:cs="宋体"/>
                <w:sz w:val="18"/>
                <w:szCs w:val="18"/>
              </w:rPr>
              <w:t>C3</w:t>
            </w:r>
            <w:r>
              <w:rPr>
                <w:rFonts w:cs="宋体"/>
                <w:sz w:val="18"/>
                <w:szCs w:val="18"/>
              </w:rPr>
              <w:t>份额：江苏常熟农村商业银行股份有限公司（特定客群）、河</w:t>
            </w:r>
            <w:r>
              <w:rPr>
                <w:rFonts w:cs="宋体"/>
                <w:sz w:val="18"/>
                <w:szCs w:val="18"/>
              </w:rPr>
              <w:t>北银行股份有限公司（常规客户）、天津农村商业银行股份有限公司（社保专属）、云南红塔银行股份有限公司（财富客户）、江苏扬州农村商业银行股份有限公司、江苏大丰农村商业银行股份有限公司客户（特邀企业客户）。</w:t>
            </w:r>
          </w:p>
          <w:p w:rsidR="00C01D5D" w:rsidRDefault="00846875">
            <w:pPr>
              <w:spacing w:line="200" w:lineRule="exact"/>
            </w:pPr>
            <w:r>
              <w:rPr>
                <w:rFonts w:cs="宋体"/>
                <w:sz w:val="18"/>
                <w:szCs w:val="18"/>
              </w:rPr>
              <w:t>D3</w:t>
            </w:r>
            <w:r>
              <w:rPr>
                <w:rFonts w:cs="宋体"/>
                <w:sz w:val="18"/>
                <w:szCs w:val="18"/>
              </w:rPr>
              <w:t>份额：河北银行股份有限公司（分行特供）、秦皇岛银行股份有限公司、天津农村商业银行股份有限公司（专属客户）、云南红塔银行股份有限公司（新客户）、重庆富民银行股份有限公司、桂林银行股份有限公司（高净值客户）、甘肃银行股份有限公司（常规客群）、江苏宜兴农村商业银行股份有限公司、江苏镇江农村商业银行股份有限公司（</w:t>
            </w:r>
            <w:r>
              <w:rPr>
                <w:rFonts w:cs="宋体"/>
                <w:sz w:val="18"/>
                <w:szCs w:val="18"/>
              </w:rPr>
              <w:t>20</w:t>
            </w:r>
            <w:r>
              <w:rPr>
                <w:rFonts w:cs="宋体"/>
                <w:sz w:val="18"/>
                <w:szCs w:val="18"/>
              </w:rPr>
              <w:t>万元起购）、江苏紫金农村商业银行股份有限公司、江苏沛县农村商业银行股份有限公司、江苏海安农村商业银行股份有限公司客户。</w:t>
            </w:r>
          </w:p>
          <w:p w:rsidR="00C01D5D" w:rsidRDefault="00846875">
            <w:pPr>
              <w:spacing w:line="200" w:lineRule="exact"/>
            </w:pPr>
            <w:r>
              <w:rPr>
                <w:rFonts w:cs="宋体"/>
                <w:sz w:val="18"/>
                <w:szCs w:val="18"/>
              </w:rPr>
              <w:t>E3</w:t>
            </w:r>
            <w:r>
              <w:rPr>
                <w:rFonts w:cs="宋体"/>
                <w:sz w:val="18"/>
                <w:szCs w:val="18"/>
              </w:rPr>
              <w:t>份额：天津农村商业银行股份有限公司（特邀客户）、云南红塔银行股份有限公司（财富</w:t>
            </w:r>
            <w:r>
              <w:rPr>
                <w:rFonts w:cs="宋体"/>
                <w:sz w:val="18"/>
                <w:szCs w:val="18"/>
              </w:rPr>
              <w:t>300</w:t>
            </w:r>
            <w:r>
              <w:rPr>
                <w:rFonts w:cs="宋体"/>
                <w:sz w:val="18"/>
                <w:szCs w:val="18"/>
              </w:rPr>
              <w:t>万客户）、甘肃银行股份有限公司（教师节特供）、江苏镇江农村商业银行股份有限公司（</w:t>
            </w:r>
            <w:r>
              <w:rPr>
                <w:rFonts w:cs="宋体"/>
                <w:sz w:val="18"/>
                <w:szCs w:val="18"/>
              </w:rPr>
              <w:t>100</w:t>
            </w:r>
            <w:r>
              <w:rPr>
                <w:rFonts w:cs="宋体"/>
                <w:sz w:val="18"/>
                <w:szCs w:val="18"/>
              </w:rPr>
              <w:t>万元起购）、江苏句容农村商业银行股份有限公司、江苏镇江农村商业银行股份有限公司、、江苏沛县农村商业银行股份有限公司（高端客户专属）、江苏海门农村商业银行股份有限公司客户。</w:t>
            </w:r>
          </w:p>
          <w:p w:rsidR="00C01D5D" w:rsidRDefault="00846875">
            <w:pPr>
              <w:spacing w:line="200" w:lineRule="exact"/>
            </w:pPr>
            <w:r>
              <w:rPr>
                <w:rFonts w:cs="宋体"/>
                <w:sz w:val="18"/>
                <w:szCs w:val="18"/>
              </w:rPr>
              <w:t>F2</w:t>
            </w:r>
            <w:r>
              <w:rPr>
                <w:rFonts w:cs="宋体"/>
                <w:sz w:val="18"/>
                <w:szCs w:val="18"/>
              </w:rPr>
              <w:t>份额：南京银行私行客户、钻石客户、新晋</w:t>
            </w:r>
            <w:r>
              <w:rPr>
                <w:rFonts w:cs="宋体"/>
                <w:sz w:val="18"/>
                <w:szCs w:val="18"/>
              </w:rPr>
              <w:t>私行客户、新晋钻石户及南京银行认定的其他符合标准的客户。</w:t>
            </w:r>
          </w:p>
          <w:p w:rsidR="00C01D5D" w:rsidRDefault="00846875">
            <w:pPr>
              <w:spacing w:line="200" w:lineRule="exact"/>
            </w:pPr>
            <w:r>
              <w:rPr>
                <w:rFonts w:cs="宋体"/>
                <w:sz w:val="18"/>
                <w:szCs w:val="18"/>
              </w:rPr>
              <w:t>F3</w:t>
            </w:r>
            <w:r>
              <w:rPr>
                <w:rFonts w:cs="宋体"/>
                <w:sz w:val="18"/>
                <w:szCs w:val="18"/>
              </w:rPr>
              <w:t>份额：南京银行私行客户、钻石客户、新晋私行客户、新晋钻石户及南京银行认定的其他符合标准的客户。</w:t>
            </w:r>
          </w:p>
          <w:p w:rsidR="00C01D5D" w:rsidRDefault="00846875">
            <w:pPr>
              <w:spacing w:line="200" w:lineRule="exact"/>
            </w:pPr>
            <w:r>
              <w:rPr>
                <w:rFonts w:cs="宋体"/>
                <w:sz w:val="18"/>
                <w:szCs w:val="18"/>
              </w:rPr>
              <w:t>G2</w:t>
            </w:r>
            <w:r>
              <w:rPr>
                <w:rFonts w:cs="宋体"/>
                <w:sz w:val="18"/>
                <w:szCs w:val="18"/>
              </w:rPr>
              <w:t>份额：成都银行股份有限公司客户。</w:t>
            </w:r>
          </w:p>
          <w:p w:rsidR="00C01D5D" w:rsidRDefault="00846875">
            <w:pPr>
              <w:spacing w:line="200" w:lineRule="exact"/>
            </w:pPr>
            <w:r>
              <w:rPr>
                <w:rFonts w:cs="宋体"/>
                <w:sz w:val="18"/>
                <w:szCs w:val="18"/>
              </w:rPr>
              <w:t>G3</w:t>
            </w:r>
            <w:r>
              <w:rPr>
                <w:rFonts w:cs="宋体"/>
                <w:sz w:val="18"/>
                <w:szCs w:val="18"/>
              </w:rPr>
              <w:t>份额：成都银行股份有限公司客户。</w:t>
            </w:r>
          </w:p>
          <w:p w:rsidR="00C01D5D" w:rsidRDefault="00846875">
            <w:pPr>
              <w:spacing w:line="200" w:lineRule="exact"/>
            </w:pPr>
            <w:r>
              <w:rPr>
                <w:rFonts w:cs="宋体"/>
                <w:sz w:val="18"/>
                <w:szCs w:val="18"/>
              </w:rPr>
              <w:t>J2</w:t>
            </w:r>
            <w:r>
              <w:rPr>
                <w:rFonts w:cs="宋体"/>
                <w:sz w:val="18"/>
                <w:szCs w:val="18"/>
              </w:rPr>
              <w:t>份额：兴业银行股份有限公司客户。</w:t>
            </w:r>
          </w:p>
          <w:p w:rsidR="00C01D5D" w:rsidRDefault="00846875">
            <w:pPr>
              <w:spacing w:line="200" w:lineRule="exact"/>
            </w:pPr>
            <w:r>
              <w:rPr>
                <w:rFonts w:cs="宋体"/>
                <w:sz w:val="18"/>
                <w:szCs w:val="18"/>
              </w:rPr>
              <w:t>K2</w:t>
            </w:r>
            <w:r>
              <w:rPr>
                <w:rFonts w:cs="宋体"/>
                <w:sz w:val="18"/>
                <w:szCs w:val="18"/>
              </w:rPr>
              <w:t>份额：交通银行股份有限公司客户。</w:t>
            </w:r>
          </w:p>
          <w:p w:rsidR="00C01D5D" w:rsidRDefault="00846875">
            <w:pPr>
              <w:spacing w:line="200" w:lineRule="exact"/>
            </w:pPr>
            <w:r>
              <w:rPr>
                <w:rFonts w:cs="宋体"/>
                <w:sz w:val="18"/>
                <w:szCs w:val="18"/>
              </w:rPr>
              <w:t>L2</w:t>
            </w:r>
            <w:r>
              <w:rPr>
                <w:rFonts w:cs="宋体"/>
                <w:sz w:val="18"/>
                <w:szCs w:val="18"/>
              </w:rPr>
              <w:t>份额：兴业银行股份有限公司南京分行客户。</w:t>
            </w:r>
          </w:p>
          <w:p w:rsidR="00C01D5D" w:rsidRDefault="00846875">
            <w:pPr>
              <w:spacing w:line="200" w:lineRule="exact"/>
            </w:pPr>
            <w:r>
              <w:rPr>
                <w:rFonts w:cs="宋体"/>
                <w:sz w:val="18"/>
                <w:szCs w:val="18"/>
              </w:rPr>
              <w:t>J3</w:t>
            </w:r>
            <w:r>
              <w:rPr>
                <w:rFonts w:cs="宋体"/>
                <w:sz w:val="18"/>
                <w:szCs w:val="18"/>
              </w:rPr>
              <w:t>份额：兴业银行股份有限公司客户。</w:t>
            </w:r>
          </w:p>
          <w:p w:rsidR="00C01D5D" w:rsidRDefault="00846875">
            <w:pPr>
              <w:spacing w:line="200" w:lineRule="exact"/>
            </w:pPr>
            <w:r>
              <w:rPr>
                <w:rFonts w:cs="宋体"/>
                <w:sz w:val="18"/>
                <w:szCs w:val="18"/>
              </w:rPr>
              <w:t>K3</w:t>
            </w:r>
            <w:r>
              <w:rPr>
                <w:rFonts w:cs="宋体"/>
                <w:sz w:val="18"/>
                <w:szCs w:val="18"/>
              </w:rPr>
              <w:t>份额：交通银行股份有限公司客户。</w:t>
            </w:r>
          </w:p>
          <w:p w:rsidR="00C01D5D" w:rsidRDefault="00846875">
            <w:pPr>
              <w:spacing w:line="200" w:lineRule="exact"/>
            </w:pPr>
            <w:r>
              <w:rPr>
                <w:rFonts w:cs="宋体"/>
                <w:sz w:val="18"/>
                <w:szCs w:val="18"/>
              </w:rPr>
              <w:t>L3</w:t>
            </w:r>
            <w:r>
              <w:rPr>
                <w:rFonts w:cs="宋体"/>
                <w:sz w:val="18"/>
                <w:szCs w:val="18"/>
              </w:rPr>
              <w:t>份额：兴业银行股份有限公司南京分行客户。</w:t>
            </w:r>
          </w:p>
          <w:p w:rsidR="00C01D5D" w:rsidRDefault="00846875">
            <w:pPr>
              <w:spacing w:line="200" w:lineRule="exact"/>
            </w:pPr>
            <w:r>
              <w:rPr>
                <w:rFonts w:cs="宋体"/>
                <w:sz w:val="18"/>
                <w:szCs w:val="18"/>
              </w:rPr>
              <w:t>M2</w:t>
            </w:r>
            <w:r>
              <w:rPr>
                <w:rFonts w:cs="宋体"/>
                <w:sz w:val="18"/>
                <w:szCs w:val="18"/>
              </w:rPr>
              <w:t>份额：浙江民泰商业银行股份有限</w:t>
            </w:r>
            <w:r>
              <w:rPr>
                <w:rFonts w:cs="宋体"/>
                <w:sz w:val="18"/>
                <w:szCs w:val="18"/>
              </w:rPr>
              <w:t>公司、苏州银行股份有限公司、嘉兴银行股份有限公司、宁波通商银行股份有限公司客户。</w:t>
            </w:r>
          </w:p>
          <w:p w:rsidR="00C01D5D" w:rsidRDefault="00846875">
            <w:pPr>
              <w:spacing w:line="200" w:lineRule="exact"/>
            </w:pPr>
            <w:r>
              <w:rPr>
                <w:rFonts w:cs="宋体"/>
                <w:sz w:val="18"/>
                <w:szCs w:val="18"/>
              </w:rPr>
              <w:t>M3</w:t>
            </w:r>
            <w:r>
              <w:rPr>
                <w:rFonts w:cs="宋体"/>
                <w:sz w:val="18"/>
                <w:szCs w:val="18"/>
              </w:rPr>
              <w:t>份额：浙江民泰商业银行股份有限公司、苏州银行股份有限公司、嘉兴银行股份有限公司、宁波通商银行股份有限公司客户。</w:t>
            </w:r>
          </w:p>
          <w:p w:rsidR="00C01D5D" w:rsidRDefault="00846875">
            <w:pPr>
              <w:spacing w:line="200" w:lineRule="exact"/>
            </w:pPr>
            <w:r>
              <w:rPr>
                <w:rFonts w:cs="宋体"/>
                <w:sz w:val="18"/>
                <w:szCs w:val="18"/>
              </w:rPr>
              <w:t>O2</w:t>
            </w:r>
            <w:r>
              <w:rPr>
                <w:rFonts w:cs="宋体"/>
                <w:sz w:val="18"/>
                <w:szCs w:val="18"/>
              </w:rPr>
              <w:t>份额：广发银行股份有限公司所有个人客户。</w:t>
            </w:r>
          </w:p>
          <w:p w:rsidR="00C01D5D" w:rsidRDefault="00846875">
            <w:pPr>
              <w:spacing w:line="200" w:lineRule="exact"/>
            </w:pPr>
            <w:r>
              <w:rPr>
                <w:rFonts w:cs="宋体"/>
                <w:sz w:val="18"/>
                <w:szCs w:val="18"/>
              </w:rPr>
              <w:t>O3</w:t>
            </w:r>
            <w:r>
              <w:rPr>
                <w:rFonts w:cs="宋体"/>
                <w:sz w:val="18"/>
                <w:szCs w:val="18"/>
              </w:rPr>
              <w:t>份额：广发银行股份有限公司所有个人客户。</w:t>
            </w:r>
          </w:p>
          <w:p w:rsidR="00C01D5D" w:rsidRDefault="00846875">
            <w:pPr>
              <w:spacing w:line="200" w:lineRule="exact"/>
            </w:pPr>
            <w:r>
              <w:rPr>
                <w:rFonts w:cs="宋体"/>
                <w:sz w:val="18"/>
                <w:szCs w:val="18"/>
              </w:rPr>
              <w:t>Q1</w:t>
            </w:r>
            <w:r>
              <w:rPr>
                <w:rFonts w:cs="宋体"/>
                <w:sz w:val="18"/>
                <w:szCs w:val="18"/>
              </w:rPr>
              <w:t>份额：台州银行股份有限公司所有客户。</w:t>
            </w:r>
          </w:p>
          <w:p w:rsidR="00C01D5D" w:rsidRDefault="00846875">
            <w:pPr>
              <w:spacing w:line="200" w:lineRule="exact"/>
            </w:pPr>
            <w:r>
              <w:rPr>
                <w:rFonts w:cs="宋体"/>
                <w:sz w:val="18"/>
                <w:szCs w:val="18"/>
              </w:rPr>
              <w:t>R1</w:t>
            </w:r>
            <w:r>
              <w:rPr>
                <w:rFonts w:cs="宋体"/>
                <w:sz w:val="18"/>
                <w:szCs w:val="18"/>
              </w:rPr>
              <w:t>份额：台州银行股份有限公司白名单客户。</w:t>
            </w:r>
          </w:p>
          <w:p w:rsidR="00C01D5D" w:rsidRDefault="00846875">
            <w:pPr>
              <w:spacing w:line="200" w:lineRule="exact"/>
            </w:pPr>
            <w:r>
              <w:rPr>
                <w:rFonts w:cs="宋体"/>
                <w:sz w:val="18"/>
                <w:szCs w:val="18"/>
              </w:rPr>
              <w:t>Q2</w:t>
            </w:r>
            <w:r>
              <w:rPr>
                <w:rFonts w:cs="宋体"/>
                <w:sz w:val="18"/>
                <w:szCs w:val="18"/>
              </w:rPr>
              <w:t>份额：台州银行股份有限公司所有客户。</w:t>
            </w:r>
          </w:p>
          <w:p w:rsidR="00C01D5D" w:rsidRDefault="00846875">
            <w:pPr>
              <w:spacing w:line="200" w:lineRule="exact"/>
            </w:pPr>
            <w:r>
              <w:rPr>
                <w:rFonts w:cs="宋体"/>
                <w:sz w:val="18"/>
                <w:szCs w:val="18"/>
              </w:rPr>
              <w:t>R2</w:t>
            </w:r>
            <w:r>
              <w:rPr>
                <w:rFonts w:cs="宋体"/>
                <w:sz w:val="18"/>
                <w:szCs w:val="18"/>
              </w:rPr>
              <w:t>份额：台州银行股份有限公司白名单客户。</w:t>
            </w:r>
          </w:p>
          <w:p w:rsidR="00C01D5D" w:rsidRDefault="00846875">
            <w:pPr>
              <w:spacing w:line="200" w:lineRule="exact"/>
            </w:pPr>
            <w:r>
              <w:rPr>
                <w:rFonts w:cs="宋体"/>
                <w:sz w:val="18"/>
                <w:szCs w:val="18"/>
              </w:rPr>
              <w:t>Q3</w:t>
            </w:r>
            <w:r>
              <w:rPr>
                <w:rFonts w:cs="宋体"/>
                <w:sz w:val="18"/>
                <w:szCs w:val="18"/>
              </w:rPr>
              <w:t>份额：台州银行股份有限公司所有客户。</w:t>
            </w:r>
          </w:p>
          <w:p w:rsidR="00C01D5D" w:rsidRDefault="00846875">
            <w:pPr>
              <w:spacing w:line="200" w:lineRule="exact"/>
            </w:pPr>
            <w:r>
              <w:rPr>
                <w:rFonts w:cs="宋体"/>
                <w:sz w:val="18"/>
                <w:szCs w:val="18"/>
              </w:rPr>
              <w:t>R3</w:t>
            </w:r>
            <w:r>
              <w:rPr>
                <w:rFonts w:cs="宋体"/>
                <w:sz w:val="18"/>
                <w:szCs w:val="18"/>
              </w:rPr>
              <w:t>份额</w:t>
            </w:r>
            <w:r>
              <w:rPr>
                <w:rFonts w:cs="宋体"/>
                <w:sz w:val="18"/>
                <w:szCs w:val="18"/>
              </w:rPr>
              <w:t>：台州银行股份有限公司白名单客户。</w:t>
            </w:r>
          </w:p>
          <w:p w:rsidR="00C01D5D" w:rsidRDefault="00846875">
            <w:pPr>
              <w:spacing w:line="200" w:lineRule="exact"/>
            </w:pPr>
            <w:r>
              <w:rPr>
                <w:rFonts w:cs="宋体"/>
                <w:sz w:val="18"/>
                <w:szCs w:val="18"/>
              </w:rPr>
              <w:t>B1</w:t>
            </w:r>
            <w:r>
              <w:rPr>
                <w:rFonts w:cs="宋体"/>
                <w:sz w:val="18"/>
                <w:szCs w:val="18"/>
              </w:rPr>
              <w:t>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潍坊银行股份有限公司、廊坊银行股份有限公司、乌鲁木齐银行股份有限公司、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、石嘴山银行股份有限公司、江苏苏商银行</w:t>
            </w:r>
            <w:r>
              <w:rPr>
                <w:rFonts w:cs="宋体"/>
                <w:sz w:val="18"/>
                <w:szCs w:val="18"/>
              </w:rPr>
              <w:lastRenderedPageBreak/>
              <w:t>股份有限公司、江苏丹阳农村商业银行股份有限公司、江苏靖江农村商业银行股份有限公司、江苏新沂农村商业银行股份有限公</w:t>
            </w:r>
            <w:r>
              <w:rPr>
                <w:rFonts w:cs="宋体"/>
                <w:sz w:val="18"/>
                <w:szCs w:val="18"/>
              </w:rPr>
              <w:t>司、江苏民丰农村商业银行股份有限公司、江苏建湖农村商业银行股份有限公司、江苏南通农村商业银行股份有限公司、江苏大丰农村商业银行股份有限公司（普通客户）、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江苏睢宁农村商业银行股份有限公司客户。</w:t>
            </w:r>
          </w:p>
          <w:p w:rsidR="00C01D5D" w:rsidRDefault="00846875">
            <w:pPr>
              <w:spacing w:line="200" w:lineRule="exact"/>
            </w:pPr>
            <w:r>
              <w:rPr>
                <w:rFonts w:cs="宋体"/>
                <w:sz w:val="18"/>
                <w:szCs w:val="18"/>
              </w:rPr>
              <w:t>C1</w:t>
            </w:r>
            <w:r>
              <w:rPr>
                <w:rFonts w:cs="宋体"/>
                <w:sz w:val="18"/>
                <w:szCs w:val="18"/>
              </w:rPr>
              <w:t>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rsidR="00C01D5D" w:rsidRDefault="00846875">
            <w:pPr>
              <w:spacing w:line="200" w:lineRule="exact"/>
            </w:pPr>
            <w:r>
              <w:rPr>
                <w:rFonts w:cs="宋体"/>
                <w:sz w:val="18"/>
                <w:szCs w:val="18"/>
              </w:rPr>
              <w:t>D1</w:t>
            </w:r>
            <w:r>
              <w:rPr>
                <w:rFonts w:cs="宋体"/>
                <w:sz w:val="18"/>
                <w:szCs w:val="18"/>
              </w:rPr>
              <w:t>份额：河北银行股份有限公司（分行特供）、秦皇岛银行股份有限公司、天津农村商业银行股份有限公司（专属客户）、云南红塔银行股份有限公司（新客户）、重庆富民银行股份有限公司、桂林银行股份有限公司（高净值客户）、甘肃银行股份有限公司（常规客群）、江苏宜兴农</w:t>
            </w:r>
            <w:r>
              <w:rPr>
                <w:rFonts w:cs="宋体"/>
                <w:sz w:val="18"/>
                <w:szCs w:val="18"/>
              </w:rPr>
              <w:t>村商业银行股份有限公司、江苏镇江农村商业银行股份有限公司（</w:t>
            </w:r>
            <w:r>
              <w:rPr>
                <w:rFonts w:cs="宋体"/>
                <w:sz w:val="18"/>
                <w:szCs w:val="18"/>
              </w:rPr>
              <w:t>20</w:t>
            </w:r>
            <w:r>
              <w:rPr>
                <w:rFonts w:cs="宋体"/>
                <w:sz w:val="18"/>
                <w:szCs w:val="18"/>
              </w:rPr>
              <w:t>万元起购）、江苏紫金农村商业银行股份有限公司、江苏沛县农村商业银行股份有限公司、江苏海安农村商业银行股份有限公司客户。</w:t>
            </w:r>
          </w:p>
          <w:p w:rsidR="00C01D5D" w:rsidRDefault="00846875">
            <w:pPr>
              <w:spacing w:line="200" w:lineRule="exact"/>
            </w:pPr>
            <w:r>
              <w:rPr>
                <w:rFonts w:cs="宋体"/>
                <w:sz w:val="18"/>
                <w:szCs w:val="18"/>
              </w:rPr>
              <w:t>E1</w:t>
            </w:r>
            <w:r>
              <w:rPr>
                <w:rFonts w:cs="宋体"/>
                <w:sz w:val="18"/>
                <w:szCs w:val="18"/>
              </w:rPr>
              <w:t>份额：天津农村商业银行股份有限公司（特邀客户）、云南红塔银行股份有限公司（财富</w:t>
            </w:r>
            <w:r>
              <w:rPr>
                <w:rFonts w:cs="宋体"/>
                <w:sz w:val="18"/>
                <w:szCs w:val="18"/>
              </w:rPr>
              <w:t>300</w:t>
            </w:r>
            <w:r>
              <w:rPr>
                <w:rFonts w:cs="宋体"/>
                <w:sz w:val="18"/>
                <w:szCs w:val="18"/>
              </w:rPr>
              <w:t>万客户）、甘肃银行股份有限公司（教师节特供）、江苏镇江农村商业银行股份有限公司（</w:t>
            </w:r>
            <w:r>
              <w:rPr>
                <w:rFonts w:cs="宋体"/>
                <w:sz w:val="18"/>
                <w:szCs w:val="18"/>
              </w:rPr>
              <w:t>100</w:t>
            </w:r>
            <w:r>
              <w:rPr>
                <w:rFonts w:cs="宋体"/>
                <w:sz w:val="18"/>
                <w:szCs w:val="18"/>
              </w:rPr>
              <w:t>万元起购）、江苏扬州农村商业银行股份有限公司（新年特供）、江苏句容农村商业银行股份有限公司、江苏镇江农村商业银行股份有限公司、、江苏沛县农村商业银行股份有限</w:t>
            </w:r>
            <w:r>
              <w:rPr>
                <w:rFonts w:cs="宋体"/>
                <w:sz w:val="18"/>
                <w:szCs w:val="18"/>
              </w:rPr>
              <w:t>公司（高端客户专属）、江苏海门农村商业银行股份有限公司客户。</w:t>
            </w:r>
          </w:p>
          <w:p w:rsidR="00C01D5D" w:rsidRDefault="00846875">
            <w:pPr>
              <w:spacing w:line="200" w:lineRule="exact"/>
            </w:pPr>
            <w:r>
              <w:rPr>
                <w:rFonts w:cs="宋体"/>
                <w:sz w:val="18"/>
                <w:szCs w:val="18"/>
              </w:rPr>
              <w:t>F1</w:t>
            </w:r>
            <w:r>
              <w:rPr>
                <w:rFonts w:cs="宋体"/>
                <w:sz w:val="18"/>
                <w:szCs w:val="18"/>
              </w:rPr>
              <w:t>份额：南京银行私行客户、钻石客户、新晋私行客户、新晋钻石户及南京银行认定的其他符合标准的客户。</w:t>
            </w:r>
          </w:p>
          <w:p w:rsidR="00C01D5D" w:rsidRDefault="00846875">
            <w:pPr>
              <w:spacing w:line="200" w:lineRule="exact"/>
            </w:pPr>
            <w:r>
              <w:rPr>
                <w:rFonts w:cs="宋体"/>
                <w:sz w:val="18"/>
                <w:szCs w:val="18"/>
              </w:rPr>
              <w:t>G1</w:t>
            </w:r>
            <w:r>
              <w:rPr>
                <w:rFonts w:cs="宋体"/>
                <w:sz w:val="18"/>
                <w:szCs w:val="18"/>
              </w:rPr>
              <w:t>份额：成都银行股份有限公司客户。</w:t>
            </w:r>
          </w:p>
          <w:p w:rsidR="00C01D5D" w:rsidRDefault="00846875">
            <w:pPr>
              <w:spacing w:line="200" w:lineRule="exact"/>
            </w:pPr>
            <w:r>
              <w:rPr>
                <w:rFonts w:cs="宋体"/>
                <w:sz w:val="18"/>
                <w:szCs w:val="18"/>
              </w:rPr>
              <w:t>I1</w:t>
            </w:r>
            <w:r>
              <w:rPr>
                <w:rFonts w:cs="宋体"/>
                <w:sz w:val="18"/>
                <w:szCs w:val="18"/>
              </w:rPr>
              <w:t>份额：南京银行股份有限公司（特定分行新客、新资金（</w:t>
            </w:r>
            <w:r>
              <w:rPr>
                <w:rFonts w:cs="宋体"/>
                <w:sz w:val="18"/>
                <w:szCs w:val="18"/>
              </w:rPr>
              <w:t>5</w:t>
            </w:r>
            <w:r>
              <w:rPr>
                <w:rFonts w:cs="宋体"/>
                <w:sz w:val="18"/>
                <w:szCs w:val="18"/>
              </w:rPr>
              <w:t>万）、代发）客户。</w:t>
            </w:r>
          </w:p>
          <w:p w:rsidR="00C01D5D" w:rsidRDefault="00846875">
            <w:pPr>
              <w:spacing w:line="200" w:lineRule="exact"/>
            </w:pPr>
            <w:r>
              <w:rPr>
                <w:rFonts w:cs="宋体"/>
                <w:sz w:val="18"/>
                <w:szCs w:val="18"/>
              </w:rPr>
              <w:t>J1</w:t>
            </w:r>
            <w:r>
              <w:rPr>
                <w:rFonts w:cs="宋体"/>
                <w:sz w:val="18"/>
                <w:szCs w:val="18"/>
              </w:rPr>
              <w:t>份额：兴业银行股份有限公司客户。</w:t>
            </w:r>
          </w:p>
          <w:p w:rsidR="00C01D5D" w:rsidRDefault="00846875">
            <w:pPr>
              <w:spacing w:line="200" w:lineRule="exact"/>
            </w:pPr>
            <w:r>
              <w:rPr>
                <w:rFonts w:cs="宋体"/>
                <w:sz w:val="18"/>
                <w:szCs w:val="18"/>
              </w:rPr>
              <w:t>K1</w:t>
            </w:r>
            <w:r>
              <w:rPr>
                <w:rFonts w:cs="宋体"/>
                <w:sz w:val="18"/>
                <w:szCs w:val="18"/>
              </w:rPr>
              <w:t>份额：交通银行股份有限公司客户。</w:t>
            </w:r>
          </w:p>
          <w:p w:rsidR="00C01D5D" w:rsidRDefault="00846875">
            <w:pPr>
              <w:spacing w:line="200" w:lineRule="exact"/>
            </w:pPr>
            <w:r>
              <w:rPr>
                <w:rFonts w:cs="宋体"/>
                <w:sz w:val="18"/>
                <w:szCs w:val="18"/>
              </w:rPr>
              <w:t>L1</w:t>
            </w:r>
            <w:r>
              <w:rPr>
                <w:rFonts w:cs="宋体"/>
                <w:sz w:val="18"/>
                <w:szCs w:val="18"/>
              </w:rPr>
              <w:t>份额：兴业银行股份有限公司南京分行客户。</w:t>
            </w:r>
          </w:p>
          <w:p w:rsidR="00C01D5D" w:rsidRDefault="00846875">
            <w:pPr>
              <w:spacing w:line="200" w:lineRule="exact"/>
            </w:pPr>
            <w:r>
              <w:rPr>
                <w:rFonts w:cs="宋体"/>
                <w:sz w:val="18"/>
                <w:szCs w:val="18"/>
              </w:rPr>
              <w:t>M1</w:t>
            </w:r>
            <w:r>
              <w:rPr>
                <w:rFonts w:cs="宋体"/>
                <w:sz w:val="18"/>
                <w:szCs w:val="18"/>
              </w:rPr>
              <w:t>份额：浙江民泰商业银行股份有限公司、苏州银行股份有限公司、嘉兴银行股份有限公司、宁波通商银行股份有限公司客户。</w:t>
            </w:r>
          </w:p>
          <w:p w:rsidR="00C01D5D" w:rsidRDefault="00846875">
            <w:pPr>
              <w:spacing w:line="200" w:lineRule="exact"/>
            </w:pPr>
            <w:r>
              <w:rPr>
                <w:rFonts w:cs="宋体"/>
                <w:sz w:val="18"/>
                <w:szCs w:val="18"/>
              </w:rPr>
              <w:t>N1</w:t>
            </w:r>
            <w:r>
              <w:rPr>
                <w:rFonts w:cs="宋体"/>
                <w:sz w:val="18"/>
                <w:szCs w:val="18"/>
              </w:rPr>
              <w:t>份额：苏州银行股份有限公司（代发与新资金专属）客户。</w:t>
            </w:r>
          </w:p>
          <w:p w:rsidR="00C01D5D" w:rsidRDefault="00846875">
            <w:pPr>
              <w:spacing w:line="200" w:lineRule="exact"/>
            </w:pPr>
            <w:r>
              <w:rPr>
                <w:rFonts w:cs="宋体"/>
                <w:sz w:val="18"/>
                <w:szCs w:val="18"/>
              </w:rPr>
              <w:t>O1</w:t>
            </w:r>
            <w:r>
              <w:rPr>
                <w:rFonts w:cs="宋体"/>
                <w:sz w:val="18"/>
                <w:szCs w:val="18"/>
              </w:rPr>
              <w:t>份额：广发银行股份有限公司所有个人客户。</w:t>
            </w:r>
          </w:p>
          <w:p w:rsidR="00C01D5D" w:rsidRDefault="00846875">
            <w:pPr>
              <w:spacing w:line="200" w:lineRule="exact"/>
            </w:pPr>
            <w:r>
              <w:rPr>
                <w:rFonts w:cs="宋体"/>
                <w:sz w:val="18"/>
                <w:szCs w:val="18"/>
              </w:rPr>
              <w:t>S1</w:t>
            </w:r>
            <w:r>
              <w:rPr>
                <w:rFonts w:cs="宋体"/>
                <w:sz w:val="18"/>
                <w:szCs w:val="18"/>
              </w:rPr>
              <w:t>份额：四川天府银行股份有限公司客户。</w:t>
            </w:r>
          </w:p>
          <w:p w:rsidR="00C01D5D" w:rsidRDefault="00846875">
            <w:pPr>
              <w:spacing w:line="200" w:lineRule="exact"/>
            </w:pPr>
            <w:r>
              <w:rPr>
                <w:rFonts w:cs="宋体"/>
                <w:sz w:val="18"/>
                <w:szCs w:val="18"/>
              </w:rPr>
              <w:t>S2</w:t>
            </w:r>
            <w:r>
              <w:rPr>
                <w:rFonts w:cs="宋体"/>
                <w:sz w:val="18"/>
                <w:szCs w:val="18"/>
              </w:rPr>
              <w:t>份额：四川天府银行股份有限公司客户。</w:t>
            </w:r>
          </w:p>
          <w:p w:rsidR="00C01D5D" w:rsidRDefault="00846875">
            <w:pPr>
              <w:spacing w:line="200" w:lineRule="exact"/>
            </w:pPr>
            <w:r>
              <w:rPr>
                <w:rFonts w:cs="宋体"/>
                <w:sz w:val="18"/>
                <w:szCs w:val="18"/>
              </w:rPr>
              <w:t>S3</w:t>
            </w:r>
            <w:r>
              <w:rPr>
                <w:rFonts w:cs="宋体"/>
                <w:sz w:val="18"/>
                <w:szCs w:val="18"/>
              </w:rPr>
              <w:t>份额：四川天府银行股份有限公司客户。</w:t>
            </w:r>
          </w:p>
          <w:p w:rsidR="00C01D5D" w:rsidRDefault="00846875">
            <w:pPr>
              <w:spacing w:line="200" w:lineRule="exact"/>
            </w:pPr>
            <w:r>
              <w:rPr>
                <w:rFonts w:cs="宋体"/>
                <w:sz w:val="18"/>
                <w:szCs w:val="18"/>
              </w:rPr>
              <w:t>T1</w:t>
            </w:r>
            <w:r>
              <w:rPr>
                <w:rFonts w:cs="宋体"/>
                <w:sz w:val="18"/>
                <w:szCs w:val="18"/>
              </w:rPr>
              <w:t>份额：云南红塔银行股份有限公司（特供客户）。</w:t>
            </w:r>
          </w:p>
          <w:p w:rsidR="00C01D5D" w:rsidRDefault="00846875">
            <w:pPr>
              <w:spacing w:line="200" w:lineRule="exact"/>
            </w:pPr>
            <w:r>
              <w:rPr>
                <w:rFonts w:cs="宋体"/>
                <w:sz w:val="18"/>
                <w:szCs w:val="18"/>
              </w:rPr>
              <w:t>T2</w:t>
            </w:r>
            <w:r>
              <w:rPr>
                <w:rFonts w:cs="宋体"/>
                <w:sz w:val="18"/>
                <w:szCs w:val="18"/>
              </w:rPr>
              <w:t>份额：云南红塔银行股份有限公司（特供客户）。</w:t>
            </w:r>
          </w:p>
          <w:p w:rsidR="00C01D5D" w:rsidRDefault="00846875">
            <w:pPr>
              <w:spacing w:line="200" w:lineRule="exact"/>
            </w:pPr>
            <w:r>
              <w:rPr>
                <w:rFonts w:cs="宋体"/>
                <w:sz w:val="18"/>
                <w:szCs w:val="18"/>
              </w:rPr>
              <w:t>T3</w:t>
            </w:r>
            <w:r>
              <w:rPr>
                <w:rFonts w:cs="宋体"/>
                <w:sz w:val="18"/>
                <w:szCs w:val="18"/>
              </w:rPr>
              <w:t>份额：云南红塔银行股份有限公司（特供客户）。</w:t>
            </w:r>
          </w:p>
          <w:p w:rsidR="00C01D5D" w:rsidRDefault="00846875">
            <w:pPr>
              <w:spacing w:line="200" w:lineRule="exact"/>
            </w:pPr>
            <w:r>
              <w:rPr>
                <w:rFonts w:cs="宋体"/>
                <w:b/>
                <w:sz w:val="18"/>
                <w:szCs w:val="18"/>
              </w:rPr>
              <w:t>注：</w:t>
            </w:r>
            <w:r>
              <w:rPr>
                <w:rFonts w:cs="宋体"/>
                <w:b/>
                <w:sz w:val="18"/>
                <w:szCs w:val="18"/>
              </w:rPr>
              <w:t>本产品不同份额针对不同的销售机构及客群进行销售，设置有不同的销售费和管理费，具体客群划分标准以销售机构为准。</w:t>
            </w:r>
          </w:p>
        </w:tc>
      </w:tr>
      <w:tr w:rsidR="00C01D5D">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A</w:t>
            </w:r>
            <w:r>
              <w:rPr>
                <w:rFonts w:cs="宋体"/>
                <w:sz w:val="18"/>
                <w:szCs w:val="18"/>
              </w:rPr>
              <w:t>份额</w:t>
            </w:r>
            <w:r>
              <w:rPr>
                <w:rFonts w:cs="宋体"/>
                <w:sz w:val="18"/>
                <w:szCs w:val="18"/>
              </w:rPr>
              <w:t>/C</w:t>
            </w:r>
            <w:r>
              <w:rPr>
                <w:rFonts w:cs="宋体"/>
                <w:sz w:val="18"/>
                <w:szCs w:val="18"/>
              </w:rPr>
              <w:t>份额</w:t>
            </w:r>
            <w:r>
              <w:rPr>
                <w:rFonts w:cs="宋体"/>
                <w:sz w:val="18"/>
                <w:szCs w:val="18"/>
              </w:rPr>
              <w:t>/E</w:t>
            </w:r>
            <w:r>
              <w:rPr>
                <w:rFonts w:cs="宋体"/>
                <w:sz w:val="18"/>
                <w:szCs w:val="18"/>
              </w:rPr>
              <w:t>份额</w:t>
            </w:r>
            <w:r>
              <w:rPr>
                <w:rFonts w:cs="宋体"/>
                <w:sz w:val="18"/>
                <w:szCs w:val="18"/>
              </w:rPr>
              <w:t>/G</w:t>
            </w:r>
            <w:r>
              <w:rPr>
                <w:rFonts w:cs="宋体"/>
                <w:sz w:val="18"/>
                <w:szCs w:val="18"/>
              </w:rPr>
              <w:t>份额</w:t>
            </w: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/F2</w:t>
            </w:r>
            <w:r>
              <w:rPr>
                <w:rFonts w:cs="宋体"/>
                <w:sz w:val="18"/>
                <w:szCs w:val="18"/>
              </w:rPr>
              <w:t>份额</w:t>
            </w:r>
            <w:r>
              <w:rPr>
                <w:rFonts w:cs="宋体"/>
                <w:sz w:val="18"/>
                <w:szCs w:val="18"/>
              </w:rPr>
              <w:t>/F3</w:t>
            </w:r>
            <w:r>
              <w:rPr>
                <w:rFonts w:cs="宋体"/>
                <w:sz w:val="18"/>
                <w:szCs w:val="18"/>
              </w:rPr>
              <w:t>份额</w:t>
            </w:r>
            <w:r>
              <w:rPr>
                <w:rFonts w:cs="宋体"/>
                <w:sz w:val="18"/>
                <w:szCs w:val="18"/>
              </w:rPr>
              <w:t>/G2</w:t>
            </w:r>
            <w:r>
              <w:rPr>
                <w:rFonts w:cs="宋体"/>
                <w:sz w:val="18"/>
                <w:szCs w:val="18"/>
              </w:rPr>
              <w:t>份额</w:t>
            </w:r>
            <w:r>
              <w:rPr>
                <w:rFonts w:cs="宋体"/>
                <w:sz w:val="18"/>
                <w:szCs w:val="18"/>
              </w:rPr>
              <w:t>/G3</w:t>
            </w:r>
            <w:r>
              <w:rPr>
                <w:rFonts w:cs="宋体"/>
                <w:sz w:val="18"/>
                <w:szCs w:val="18"/>
              </w:rPr>
              <w:t>份额</w:t>
            </w:r>
            <w:r>
              <w:rPr>
                <w:rFonts w:cs="宋体"/>
                <w:sz w:val="18"/>
                <w:szCs w:val="18"/>
              </w:rPr>
              <w:t>/J2</w:t>
            </w:r>
            <w:r>
              <w:rPr>
                <w:rFonts w:cs="宋体"/>
                <w:sz w:val="18"/>
                <w:szCs w:val="18"/>
              </w:rPr>
              <w:t>份额</w:t>
            </w:r>
            <w:r>
              <w:rPr>
                <w:rFonts w:cs="宋体"/>
                <w:sz w:val="18"/>
                <w:szCs w:val="18"/>
              </w:rPr>
              <w:t>/K2</w:t>
            </w:r>
            <w:r>
              <w:rPr>
                <w:rFonts w:cs="宋体"/>
                <w:sz w:val="18"/>
                <w:szCs w:val="18"/>
              </w:rPr>
              <w:t>份额</w:t>
            </w:r>
            <w:r>
              <w:rPr>
                <w:rFonts w:cs="宋体"/>
                <w:sz w:val="18"/>
                <w:szCs w:val="18"/>
              </w:rPr>
              <w:t>/L2</w:t>
            </w:r>
            <w:r>
              <w:rPr>
                <w:rFonts w:cs="宋体"/>
                <w:sz w:val="18"/>
                <w:szCs w:val="18"/>
              </w:rPr>
              <w:t>份额</w:t>
            </w:r>
            <w:r>
              <w:rPr>
                <w:rFonts w:cs="宋体"/>
                <w:sz w:val="18"/>
                <w:szCs w:val="18"/>
              </w:rPr>
              <w:t>/J3</w:t>
            </w:r>
            <w:r>
              <w:rPr>
                <w:rFonts w:cs="宋体"/>
                <w:sz w:val="18"/>
                <w:szCs w:val="18"/>
              </w:rPr>
              <w:t>份额</w:t>
            </w:r>
            <w:r>
              <w:rPr>
                <w:rFonts w:cs="宋体"/>
                <w:sz w:val="18"/>
                <w:szCs w:val="18"/>
              </w:rPr>
              <w:t>/K3</w:t>
            </w:r>
            <w:r>
              <w:rPr>
                <w:rFonts w:cs="宋体"/>
                <w:sz w:val="18"/>
                <w:szCs w:val="18"/>
              </w:rPr>
              <w:t>份额</w:t>
            </w:r>
            <w:r>
              <w:rPr>
                <w:rFonts w:cs="宋体"/>
                <w:sz w:val="18"/>
                <w:szCs w:val="18"/>
              </w:rPr>
              <w:t>/L3</w:t>
            </w:r>
            <w:r>
              <w:rPr>
                <w:rFonts w:cs="宋体"/>
                <w:sz w:val="18"/>
                <w:szCs w:val="18"/>
              </w:rPr>
              <w:t>份额</w:t>
            </w:r>
            <w:r>
              <w:rPr>
                <w:rFonts w:cs="宋体"/>
                <w:sz w:val="18"/>
                <w:szCs w:val="18"/>
              </w:rPr>
              <w:t>/M2</w:t>
            </w:r>
            <w:r>
              <w:rPr>
                <w:rFonts w:cs="宋体"/>
                <w:sz w:val="18"/>
                <w:szCs w:val="18"/>
              </w:rPr>
              <w:t>份额</w:t>
            </w:r>
            <w:r>
              <w:rPr>
                <w:rFonts w:cs="宋体"/>
                <w:sz w:val="18"/>
                <w:szCs w:val="18"/>
              </w:rPr>
              <w:t>/M3</w:t>
            </w:r>
            <w:r>
              <w:rPr>
                <w:rFonts w:cs="宋体"/>
                <w:sz w:val="18"/>
                <w:szCs w:val="18"/>
              </w:rPr>
              <w:t>份额</w:t>
            </w:r>
            <w:r>
              <w:rPr>
                <w:rFonts w:cs="宋体"/>
                <w:sz w:val="18"/>
                <w:szCs w:val="18"/>
              </w:rPr>
              <w:t>/Q1</w:t>
            </w:r>
            <w:r>
              <w:rPr>
                <w:rFonts w:cs="宋体"/>
                <w:sz w:val="18"/>
                <w:szCs w:val="18"/>
              </w:rPr>
              <w:t>份额</w:t>
            </w:r>
            <w:r>
              <w:rPr>
                <w:rFonts w:cs="宋体"/>
                <w:sz w:val="18"/>
                <w:szCs w:val="18"/>
              </w:rPr>
              <w:t>/R1</w:t>
            </w:r>
            <w:r>
              <w:rPr>
                <w:rFonts w:cs="宋体"/>
                <w:sz w:val="18"/>
                <w:szCs w:val="18"/>
              </w:rPr>
              <w:t>份额</w:t>
            </w:r>
            <w:r>
              <w:rPr>
                <w:rFonts w:cs="宋体"/>
                <w:sz w:val="18"/>
                <w:szCs w:val="18"/>
              </w:rPr>
              <w:t>/Q2</w:t>
            </w:r>
            <w:r>
              <w:rPr>
                <w:rFonts w:cs="宋体"/>
                <w:sz w:val="18"/>
                <w:szCs w:val="18"/>
              </w:rPr>
              <w:t>份额</w:t>
            </w:r>
            <w:r>
              <w:rPr>
                <w:rFonts w:cs="宋体"/>
                <w:sz w:val="18"/>
                <w:szCs w:val="18"/>
              </w:rPr>
              <w:t>/R2</w:t>
            </w:r>
            <w:r>
              <w:rPr>
                <w:rFonts w:cs="宋体"/>
                <w:sz w:val="18"/>
                <w:szCs w:val="18"/>
              </w:rPr>
              <w:t>份额</w:t>
            </w:r>
            <w:r>
              <w:rPr>
                <w:rFonts w:cs="宋体"/>
                <w:sz w:val="18"/>
                <w:szCs w:val="18"/>
              </w:rPr>
              <w:t>/Q3</w:t>
            </w:r>
            <w:r>
              <w:rPr>
                <w:rFonts w:cs="宋体"/>
                <w:sz w:val="18"/>
                <w:szCs w:val="18"/>
              </w:rPr>
              <w:t>份额</w:t>
            </w:r>
            <w:r>
              <w:rPr>
                <w:rFonts w:cs="宋体"/>
                <w:sz w:val="18"/>
                <w:szCs w:val="18"/>
              </w:rPr>
              <w:t>/R3</w:t>
            </w:r>
            <w:r>
              <w:rPr>
                <w:rFonts w:cs="宋体"/>
                <w:sz w:val="18"/>
                <w:szCs w:val="18"/>
              </w:rPr>
              <w:t>份额</w:t>
            </w:r>
            <w:r>
              <w:rPr>
                <w:rFonts w:cs="宋体"/>
                <w:sz w:val="18"/>
                <w:szCs w:val="18"/>
              </w:rPr>
              <w:t>/B1</w:t>
            </w:r>
            <w:r>
              <w:rPr>
                <w:rFonts w:cs="宋体"/>
                <w:sz w:val="18"/>
                <w:szCs w:val="18"/>
              </w:rPr>
              <w:t>份额</w:t>
            </w:r>
            <w:r>
              <w:rPr>
                <w:rFonts w:cs="宋体"/>
                <w:sz w:val="18"/>
                <w:szCs w:val="18"/>
              </w:rPr>
              <w:t>/C1</w:t>
            </w:r>
            <w:r>
              <w:rPr>
                <w:rFonts w:cs="宋体"/>
                <w:sz w:val="18"/>
                <w:szCs w:val="18"/>
              </w:rPr>
              <w:t>份额</w:t>
            </w:r>
            <w:r>
              <w:rPr>
                <w:rFonts w:cs="宋体"/>
                <w:sz w:val="18"/>
                <w:szCs w:val="18"/>
              </w:rPr>
              <w:t>/D1</w:t>
            </w:r>
            <w:r>
              <w:rPr>
                <w:rFonts w:cs="宋体"/>
                <w:sz w:val="18"/>
                <w:szCs w:val="18"/>
              </w:rPr>
              <w:t>份额</w:t>
            </w:r>
            <w:r>
              <w:rPr>
                <w:rFonts w:cs="宋体"/>
                <w:sz w:val="18"/>
                <w:szCs w:val="18"/>
              </w:rPr>
              <w:t>/E1</w:t>
            </w:r>
            <w:r>
              <w:rPr>
                <w:rFonts w:cs="宋体"/>
                <w:sz w:val="18"/>
                <w:szCs w:val="18"/>
              </w:rPr>
              <w:t>份额</w:t>
            </w:r>
            <w:r>
              <w:rPr>
                <w:rFonts w:cs="宋体"/>
                <w:sz w:val="18"/>
                <w:szCs w:val="18"/>
              </w:rPr>
              <w:t>/F1</w:t>
            </w:r>
            <w:r>
              <w:rPr>
                <w:rFonts w:cs="宋体"/>
                <w:sz w:val="18"/>
                <w:szCs w:val="18"/>
              </w:rPr>
              <w:t>份额</w:t>
            </w:r>
            <w:r>
              <w:rPr>
                <w:rFonts w:cs="宋体"/>
                <w:sz w:val="18"/>
                <w:szCs w:val="18"/>
              </w:rPr>
              <w:t>/G1</w:t>
            </w:r>
            <w:r>
              <w:rPr>
                <w:rFonts w:cs="宋体"/>
                <w:sz w:val="18"/>
                <w:szCs w:val="18"/>
              </w:rPr>
              <w:t>份额</w:t>
            </w:r>
            <w:r>
              <w:rPr>
                <w:rFonts w:cs="宋体"/>
                <w:sz w:val="18"/>
                <w:szCs w:val="18"/>
              </w:rPr>
              <w:t>/I1</w:t>
            </w:r>
            <w:r>
              <w:rPr>
                <w:rFonts w:cs="宋体"/>
                <w:sz w:val="18"/>
                <w:szCs w:val="18"/>
              </w:rPr>
              <w:t>份额</w:t>
            </w:r>
            <w:r>
              <w:rPr>
                <w:rFonts w:cs="宋体"/>
                <w:sz w:val="18"/>
                <w:szCs w:val="18"/>
              </w:rPr>
              <w:t>/J1</w:t>
            </w:r>
            <w:r>
              <w:rPr>
                <w:rFonts w:cs="宋体"/>
                <w:sz w:val="18"/>
                <w:szCs w:val="18"/>
              </w:rPr>
              <w:t>份额</w:t>
            </w:r>
            <w:r>
              <w:rPr>
                <w:rFonts w:cs="宋体"/>
                <w:sz w:val="18"/>
                <w:szCs w:val="18"/>
              </w:rPr>
              <w:t>/K1</w:t>
            </w:r>
            <w:r>
              <w:rPr>
                <w:rFonts w:cs="宋体"/>
                <w:sz w:val="18"/>
                <w:szCs w:val="18"/>
              </w:rPr>
              <w:t>份额</w:t>
            </w:r>
            <w:r>
              <w:rPr>
                <w:rFonts w:cs="宋体"/>
                <w:sz w:val="18"/>
                <w:szCs w:val="18"/>
              </w:rPr>
              <w:t>/L1</w:t>
            </w:r>
            <w:r>
              <w:rPr>
                <w:rFonts w:cs="宋体"/>
                <w:sz w:val="18"/>
                <w:szCs w:val="18"/>
              </w:rPr>
              <w:t>份额</w:t>
            </w:r>
            <w:r>
              <w:rPr>
                <w:rFonts w:cs="宋体"/>
                <w:sz w:val="18"/>
                <w:szCs w:val="18"/>
              </w:rPr>
              <w:t>/M1</w:t>
            </w:r>
            <w:r>
              <w:rPr>
                <w:rFonts w:cs="宋体"/>
                <w:sz w:val="18"/>
                <w:szCs w:val="18"/>
              </w:rPr>
              <w:t>份额</w:t>
            </w:r>
            <w:r>
              <w:rPr>
                <w:rFonts w:cs="宋体"/>
                <w:sz w:val="18"/>
                <w:szCs w:val="18"/>
              </w:rPr>
              <w:t>/N1</w:t>
            </w:r>
            <w:r>
              <w:rPr>
                <w:rFonts w:cs="宋体"/>
                <w:sz w:val="18"/>
                <w:szCs w:val="18"/>
              </w:rPr>
              <w:t>份额</w:t>
            </w:r>
            <w:r>
              <w:rPr>
                <w:rFonts w:cs="宋体"/>
                <w:sz w:val="18"/>
                <w:szCs w:val="18"/>
              </w:rPr>
              <w:t>/S1</w:t>
            </w:r>
            <w:r>
              <w:rPr>
                <w:rFonts w:cs="宋体"/>
                <w:sz w:val="18"/>
                <w:szCs w:val="18"/>
              </w:rPr>
              <w:t>份额</w:t>
            </w:r>
            <w:r>
              <w:rPr>
                <w:rFonts w:cs="宋体"/>
                <w:sz w:val="18"/>
                <w:szCs w:val="18"/>
              </w:rPr>
              <w:t>/S2</w:t>
            </w:r>
            <w:r>
              <w:rPr>
                <w:rFonts w:cs="宋体"/>
                <w:sz w:val="18"/>
                <w:szCs w:val="18"/>
              </w:rPr>
              <w:t>份额</w:t>
            </w:r>
            <w:r>
              <w:rPr>
                <w:rFonts w:cs="宋体"/>
                <w:sz w:val="18"/>
                <w:szCs w:val="18"/>
              </w:rPr>
              <w:t>/S3</w:t>
            </w:r>
            <w:r>
              <w:rPr>
                <w:rFonts w:cs="宋体"/>
                <w:sz w:val="18"/>
                <w:szCs w:val="18"/>
              </w:rPr>
              <w:t>份额</w:t>
            </w:r>
            <w:r>
              <w:rPr>
                <w:rFonts w:cs="宋体"/>
                <w:sz w:val="18"/>
                <w:szCs w:val="18"/>
              </w:rPr>
              <w:t>/T1</w:t>
            </w:r>
            <w:r>
              <w:rPr>
                <w:rFonts w:cs="宋体"/>
                <w:sz w:val="18"/>
                <w:szCs w:val="18"/>
              </w:rPr>
              <w:t>份额</w:t>
            </w:r>
            <w:r>
              <w:rPr>
                <w:rFonts w:cs="宋体"/>
                <w:sz w:val="18"/>
                <w:szCs w:val="18"/>
              </w:rPr>
              <w:t>/T2</w:t>
            </w:r>
            <w:r>
              <w:rPr>
                <w:rFonts w:cs="宋体"/>
                <w:sz w:val="18"/>
                <w:szCs w:val="18"/>
              </w:rPr>
              <w:t>份额</w:t>
            </w:r>
            <w:r>
              <w:rPr>
                <w:rFonts w:cs="宋体"/>
                <w:sz w:val="18"/>
                <w:szCs w:val="18"/>
              </w:rPr>
              <w:t>/T3</w:t>
            </w:r>
            <w:r>
              <w:rPr>
                <w:rFonts w:cs="宋体"/>
                <w:sz w:val="18"/>
                <w:szCs w:val="18"/>
              </w:rPr>
              <w:t>份额：</w:t>
            </w:r>
          </w:p>
          <w:p w:rsidR="00C01D5D" w:rsidRDefault="00846875">
            <w:pPr>
              <w:spacing w:line="200" w:lineRule="exact"/>
            </w:pPr>
            <w:r>
              <w:rPr>
                <w:rFonts w:cs="宋体"/>
                <w:sz w:val="18"/>
                <w:szCs w:val="18"/>
              </w:rPr>
              <w:t>个人投资者投资</w:t>
            </w:r>
            <w:r>
              <w:rPr>
                <w:rFonts w:cs="宋体"/>
                <w:sz w:val="18"/>
                <w:szCs w:val="18"/>
              </w:rPr>
              <w:t>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01D5D" w:rsidRDefault="00846875">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01D5D" w:rsidRDefault="00846875">
            <w:pPr>
              <w:spacing w:line="200" w:lineRule="exact"/>
            </w:pPr>
            <w:r>
              <w:rPr>
                <w:rFonts w:cs="宋体"/>
                <w:sz w:val="18"/>
                <w:szCs w:val="18"/>
              </w:rPr>
              <w:t>O</w:t>
            </w:r>
            <w:r>
              <w:rPr>
                <w:rFonts w:cs="宋体" w:hint="eastAsia"/>
                <w:sz w:val="18"/>
                <w:szCs w:val="18"/>
              </w:rPr>
              <w:t>1</w:t>
            </w:r>
            <w:r>
              <w:rPr>
                <w:rFonts w:cs="宋体"/>
                <w:sz w:val="18"/>
                <w:szCs w:val="18"/>
              </w:rPr>
              <w:t>份额</w:t>
            </w:r>
            <w:r>
              <w:rPr>
                <w:rFonts w:cs="宋体"/>
                <w:sz w:val="18"/>
                <w:szCs w:val="18"/>
              </w:rPr>
              <w:t>/O</w:t>
            </w:r>
            <w:r>
              <w:rPr>
                <w:rFonts w:cs="宋体" w:hint="eastAsia"/>
                <w:sz w:val="18"/>
                <w:szCs w:val="18"/>
              </w:rPr>
              <w:t>2</w:t>
            </w:r>
            <w:r>
              <w:rPr>
                <w:rFonts w:cs="宋体"/>
                <w:sz w:val="18"/>
                <w:szCs w:val="18"/>
              </w:rPr>
              <w:t>份额</w:t>
            </w:r>
            <w:r>
              <w:rPr>
                <w:rFonts w:cs="宋体"/>
                <w:sz w:val="18"/>
                <w:szCs w:val="18"/>
              </w:rPr>
              <w:t>/O</w:t>
            </w:r>
            <w:r>
              <w:rPr>
                <w:rFonts w:cs="宋体" w:hint="eastAsia"/>
                <w:sz w:val="18"/>
                <w:szCs w:val="18"/>
              </w:rPr>
              <w:t>3</w:t>
            </w:r>
            <w:r>
              <w:rPr>
                <w:rFonts w:cs="宋体"/>
                <w:sz w:val="18"/>
                <w:szCs w:val="18"/>
              </w:rPr>
              <w:t>份额：</w:t>
            </w:r>
          </w:p>
          <w:p w:rsidR="00C01D5D" w:rsidRDefault="00846875">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01D5D" w:rsidRDefault="00846875">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rsidR="00C01D5D" w:rsidRDefault="00846875">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C01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w:t>
            </w:r>
            <w:r>
              <w:rPr>
                <w:rFonts w:cs="宋体"/>
                <w:sz w:val="18"/>
                <w:szCs w:val="18"/>
              </w:rPr>
              <w:lastRenderedPageBreak/>
              <w:t>突破前述</w:t>
            </w:r>
            <w:r>
              <w:rPr>
                <w:rFonts w:cs="宋体"/>
                <w:sz w:val="18"/>
                <w:szCs w:val="18"/>
              </w:rPr>
              <w:t>50%</w:t>
            </w:r>
            <w:r>
              <w:rPr>
                <w:rFonts w:cs="宋体"/>
                <w:sz w:val="18"/>
                <w:szCs w:val="18"/>
              </w:rPr>
              <w:t>比例限制的认申购申请。</w:t>
            </w:r>
          </w:p>
          <w:p w:rsidR="00C01D5D" w:rsidRDefault="00846875">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C01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color w:val="000000"/>
                <w:sz w:val="18"/>
                <w:szCs w:val="18"/>
              </w:rPr>
              <w:t>2019</w:t>
            </w:r>
            <w:r>
              <w:rPr>
                <w:rFonts w:cs="宋体"/>
                <w:color w:val="000000"/>
                <w:sz w:val="18"/>
                <w:szCs w:val="18"/>
              </w:rPr>
              <w:t>年</w:t>
            </w:r>
            <w:r>
              <w:rPr>
                <w:rFonts w:cs="宋体"/>
                <w:color w:val="000000"/>
                <w:sz w:val="18"/>
                <w:szCs w:val="18"/>
              </w:rPr>
              <w:t>09</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09:00—2019</w:t>
            </w:r>
            <w:r>
              <w:rPr>
                <w:rFonts w:cs="宋体"/>
                <w:color w:val="000000"/>
                <w:sz w:val="18"/>
                <w:szCs w:val="18"/>
              </w:rPr>
              <w:t>年</w:t>
            </w:r>
            <w:r>
              <w:rPr>
                <w:rFonts w:cs="宋体"/>
                <w:color w:val="000000"/>
                <w:sz w:val="18"/>
                <w:szCs w:val="18"/>
              </w:rPr>
              <w:t>10</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C01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C01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本理财产品每期封闭期为一年，当期封闭期起止时间以公告为准。</w:t>
            </w:r>
          </w:p>
        </w:tc>
      </w:tr>
      <w:tr w:rsidR="00C01D5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rPr>
                <w:color w:val="000000"/>
                <w:kern w:val="0"/>
                <w:sz w:val="18"/>
                <w:szCs w:val="18"/>
              </w:rPr>
            </w:pPr>
            <w:r>
              <w:rPr>
                <w:rFonts w:hint="eastAsia"/>
                <w:color w:val="000000"/>
                <w:kern w:val="0"/>
                <w:sz w:val="18"/>
                <w:szCs w:val="18"/>
              </w:rPr>
              <w:t>同产品成立日</w:t>
            </w:r>
          </w:p>
        </w:tc>
      </w:tr>
      <w:tr w:rsidR="00C01D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hint="eastAsia"/>
                <w:kern w:val="0"/>
                <w:sz w:val="18"/>
                <w:szCs w:val="18"/>
              </w:rPr>
              <w:t>2019</w:t>
            </w:r>
            <w:r>
              <w:rPr>
                <w:rFonts w:hint="eastAsia"/>
                <w:kern w:val="0"/>
                <w:sz w:val="18"/>
                <w:szCs w:val="18"/>
              </w:rPr>
              <w:t>年</w:t>
            </w:r>
            <w:r>
              <w:rPr>
                <w:rFonts w:hint="eastAsia"/>
                <w:kern w:val="0"/>
                <w:sz w:val="18"/>
                <w:szCs w:val="18"/>
              </w:rPr>
              <w:t>10</w:t>
            </w:r>
            <w:r>
              <w:rPr>
                <w:rFonts w:hint="eastAsia"/>
                <w:kern w:val="0"/>
                <w:sz w:val="18"/>
                <w:szCs w:val="18"/>
              </w:rPr>
              <w:t>月</w:t>
            </w:r>
            <w:r>
              <w:rPr>
                <w:rFonts w:hint="eastAsia"/>
                <w:kern w:val="0"/>
                <w:sz w:val="18"/>
                <w:szCs w:val="18"/>
              </w:rPr>
              <w:t>10</w:t>
            </w:r>
            <w:r>
              <w:rPr>
                <w:rFonts w:hint="eastAsia"/>
                <w:kern w:val="0"/>
                <w:sz w:val="18"/>
                <w:szCs w:val="18"/>
              </w:rPr>
              <w:t>日</w:t>
            </w:r>
          </w:p>
        </w:tc>
      </w:tr>
      <w:tr w:rsidR="00C01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2019</w:t>
            </w:r>
            <w:r>
              <w:rPr>
                <w:rFonts w:cs="宋体"/>
                <w:sz w:val="18"/>
                <w:szCs w:val="18"/>
              </w:rPr>
              <w:t>年</w:t>
            </w:r>
            <w:r>
              <w:rPr>
                <w:rFonts w:cs="宋体"/>
                <w:sz w:val="18"/>
                <w:szCs w:val="18"/>
              </w:rPr>
              <w:t>10</w:t>
            </w:r>
            <w:r>
              <w:rPr>
                <w:rFonts w:cs="宋体"/>
                <w:sz w:val="18"/>
                <w:szCs w:val="18"/>
              </w:rPr>
              <w:t>月</w:t>
            </w:r>
            <w:r>
              <w:rPr>
                <w:rFonts w:cs="宋体"/>
                <w:sz w:val="18"/>
                <w:szCs w:val="18"/>
              </w:rPr>
              <w:t>10</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C01D5D">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C01D5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本理财产品存续期内按每一年开放申购，如遇节假日调整，申购开放日和申购确认日以公告为准。</w:t>
            </w:r>
          </w:p>
        </w:tc>
      </w:tr>
      <w:tr w:rsidR="00C01D5D">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C01D5D">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kern w:val="0"/>
                <w:sz w:val="18"/>
                <w:szCs w:val="18"/>
              </w:rPr>
              <w:t>申购</w:t>
            </w:r>
            <w:r>
              <w:rPr>
                <w:kern w:val="0"/>
                <w:sz w:val="18"/>
                <w:szCs w:val="18"/>
              </w:rPr>
              <w:t>/</w:t>
            </w: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A</w:t>
            </w:r>
            <w:r>
              <w:rPr>
                <w:rFonts w:cs="宋体"/>
                <w:sz w:val="18"/>
                <w:szCs w:val="18"/>
              </w:rPr>
              <w:t>份额</w:t>
            </w:r>
            <w:r>
              <w:rPr>
                <w:rFonts w:cs="宋体"/>
                <w:sz w:val="18"/>
                <w:szCs w:val="18"/>
              </w:rPr>
              <w:t>/F1</w:t>
            </w:r>
            <w:r>
              <w:rPr>
                <w:rFonts w:cs="宋体"/>
                <w:sz w:val="18"/>
                <w:szCs w:val="18"/>
              </w:rPr>
              <w:t>份额</w:t>
            </w:r>
            <w:r>
              <w:rPr>
                <w:rFonts w:cs="宋体"/>
                <w:sz w:val="18"/>
                <w:szCs w:val="18"/>
              </w:rPr>
              <w:t>/Q1</w:t>
            </w:r>
            <w:r>
              <w:rPr>
                <w:rFonts w:cs="宋体"/>
                <w:sz w:val="18"/>
                <w:szCs w:val="18"/>
              </w:rPr>
              <w:t>份额</w:t>
            </w:r>
            <w:r>
              <w:rPr>
                <w:rFonts w:cs="宋体"/>
                <w:sz w:val="18"/>
                <w:szCs w:val="18"/>
              </w:rPr>
              <w:t>/R1</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31</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7</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28</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2</w:t>
            </w:r>
            <w:r>
              <w:rPr>
                <w:rFonts w:cs="宋体"/>
                <w:sz w:val="18"/>
                <w:szCs w:val="18"/>
              </w:rPr>
              <w:t>月</w:t>
            </w:r>
            <w:r>
              <w:rPr>
                <w:rFonts w:cs="宋体"/>
                <w:sz w:val="18"/>
                <w:szCs w:val="18"/>
              </w:rPr>
              <w:t>15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，投资者可以提交或撤销认购</w:t>
            </w:r>
            <w:r>
              <w:rPr>
                <w:rFonts w:cs="宋体"/>
                <w:sz w:val="18"/>
                <w:szCs w:val="18"/>
              </w:rPr>
              <w:t>/</w:t>
            </w:r>
            <w:r>
              <w:rPr>
                <w:rFonts w:cs="宋体"/>
                <w:sz w:val="18"/>
                <w:szCs w:val="18"/>
              </w:rPr>
              <w:t>申购</w:t>
            </w:r>
            <w:r>
              <w:rPr>
                <w:rFonts w:cs="宋体"/>
                <w:sz w:val="18"/>
                <w:szCs w:val="18"/>
              </w:rPr>
              <w:t>/</w:t>
            </w:r>
            <w:r>
              <w:rPr>
                <w:rFonts w:cs="宋体"/>
                <w:sz w:val="18"/>
                <w:szCs w:val="18"/>
              </w:rPr>
              <w:t>赎回申请。</w:t>
            </w:r>
          </w:p>
          <w:p w:rsidR="00C01D5D" w:rsidRDefault="00846875">
            <w:pPr>
              <w:spacing w:line="200" w:lineRule="exact"/>
            </w:pPr>
            <w:r>
              <w:rPr>
                <w:rFonts w:cs="宋体"/>
                <w:sz w:val="18"/>
                <w:szCs w:val="18"/>
              </w:rPr>
              <w:t>C</w:t>
            </w:r>
            <w:r>
              <w:rPr>
                <w:rFonts w:cs="宋体"/>
                <w:sz w:val="18"/>
                <w:szCs w:val="18"/>
              </w:rPr>
              <w:t>份额</w:t>
            </w:r>
            <w:r>
              <w:rPr>
                <w:rFonts w:cs="宋体"/>
                <w:sz w:val="18"/>
                <w:szCs w:val="18"/>
              </w:rPr>
              <w:t>/E</w:t>
            </w:r>
            <w:r>
              <w:rPr>
                <w:rFonts w:cs="宋体"/>
                <w:sz w:val="18"/>
                <w:szCs w:val="18"/>
              </w:rPr>
              <w:t>份额</w:t>
            </w:r>
            <w:r>
              <w:rPr>
                <w:rFonts w:cs="宋体"/>
                <w:sz w:val="18"/>
                <w:szCs w:val="18"/>
              </w:rPr>
              <w:t>/G</w:t>
            </w:r>
            <w:r>
              <w:rPr>
                <w:rFonts w:cs="宋体"/>
                <w:sz w:val="18"/>
                <w:szCs w:val="18"/>
              </w:rPr>
              <w:t>份额：投资者可于</w:t>
            </w: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31</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7</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提交或撤销赎回申请。</w:t>
            </w:r>
          </w:p>
          <w:p w:rsidR="00C01D5D" w:rsidRDefault="00846875">
            <w:pPr>
              <w:spacing w:line="200" w:lineRule="exact"/>
            </w:pPr>
            <w:r>
              <w:rPr>
                <w:rFonts w:cs="宋体"/>
                <w:sz w:val="18"/>
                <w:szCs w:val="18"/>
              </w:rPr>
              <w:t>B1</w:t>
            </w:r>
            <w:r>
              <w:rPr>
                <w:rFonts w:cs="宋体"/>
                <w:sz w:val="18"/>
                <w:szCs w:val="18"/>
              </w:rPr>
              <w:t>份额</w:t>
            </w:r>
            <w:r>
              <w:rPr>
                <w:rFonts w:cs="宋体"/>
                <w:sz w:val="18"/>
                <w:szCs w:val="18"/>
              </w:rPr>
              <w:t>/C1</w:t>
            </w:r>
            <w:r>
              <w:rPr>
                <w:rFonts w:cs="宋体"/>
                <w:sz w:val="18"/>
                <w:szCs w:val="18"/>
              </w:rPr>
              <w:t>份额</w:t>
            </w:r>
            <w:r>
              <w:rPr>
                <w:rFonts w:cs="宋体"/>
                <w:sz w:val="18"/>
                <w:szCs w:val="18"/>
              </w:rPr>
              <w:t>/D1</w:t>
            </w:r>
            <w:r>
              <w:rPr>
                <w:rFonts w:cs="宋体"/>
                <w:sz w:val="18"/>
                <w:szCs w:val="18"/>
              </w:rPr>
              <w:t>份额</w:t>
            </w:r>
            <w:r>
              <w:rPr>
                <w:rFonts w:cs="宋体"/>
                <w:sz w:val="18"/>
                <w:szCs w:val="18"/>
              </w:rPr>
              <w:t>/E1</w:t>
            </w:r>
            <w:r>
              <w:rPr>
                <w:rFonts w:cs="宋体"/>
                <w:sz w:val="18"/>
                <w:szCs w:val="18"/>
              </w:rPr>
              <w:t>份额</w:t>
            </w:r>
            <w:r>
              <w:rPr>
                <w:rFonts w:cs="宋体"/>
                <w:sz w:val="18"/>
                <w:szCs w:val="18"/>
              </w:rPr>
              <w:t>/G1</w:t>
            </w:r>
            <w:r>
              <w:rPr>
                <w:rFonts w:cs="宋体"/>
                <w:sz w:val="18"/>
                <w:szCs w:val="18"/>
              </w:rPr>
              <w:t>份额</w:t>
            </w:r>
            <w:r>
              <w:rPr>
                <w:rFonts w:cs="宋体"/>
                <w:sz w:val="18"/>
                <w:szCs w:val="18"/>
              </w:rPr>
              <w:t>/I1</w:t>
            </w:r>
            <w:r>
              <w:rPr>
                <w:rFonts w:cs="宋体"/>
                <w:sz w:val="18"/>
                <w:szCs w:val="18"/>
              </w:rPr>
              <w:t>份额</w:t>
            </w:r>
            <w:r>
              <w:rPr>
                <w:rFonts w:cs="宋体"/>
                <w:sz w:val="18"/>
                <w:szCs w:val="18"/>
              </w:rPr>
              <w:t>/J1</w:t>
            </w:r>
            <w:r>
              <w:rPr>
                <w:rFonts w:cs="宋体"/>
                <w:sz w:val="18"/>
                <w:szCs w:val="18"/>
              </w:rPr>
              <w:t>份额</w:t>
            </w:r>
            <w:r>
              <w:rPr>
                <w:rFonts w:cs="宋体"/>
                <w:sz w:val="18"/>
                <w:szCs w:val="18"/>
              </w:rPr>
              <w:t>/K1</w:t>
            </w:r>
            <w:r>
              <w:rPr>
                <w:rFonts w:cs="宋体"/>
                <w:sz w:val="18"/>
                <w:szCs w:val="18"/>
              </w:rPr>
              <w:t>份额</w:t>
            </w:r>
            <w:r>
              <w:rPr>
                <w:rFonts w:cs="宋体"/>
                <w:sz w:val="18"/>
                <w:szCs w:val="18"/>
              </w:rPr>
              <w:t>/L1</w:t>
            </w:r>
            <w:r>
              <w:rPr>
                <w:rFonts w:cs="宋体"/>
                <w:sz w:val="18"/>
                <w:szCs w:val="18"/>
              </w:rPr>
              <w:t>份额</w:t>
            </w:r>
            <w:r>
              <w:rPr>
                <w:rFonts w:cs="宋体"/>
                <w:sz w:val="18"/>
                <w:szCs w:val="18"/>
              </w:rPr>
              <w:t>/M1</w:t>
            </w:r>
            <w:r>
              <w:rPr>
                <w:rFonts w:cs="宋体"/>
                <w:sz w:val="18"/>
                <w:szCs w:val="18"/>
              </w:rPr>
              <w:t>份额</w:t>
            </w:r>
            <w:r>
              <w:rPr>
                <w:rFonts w:cs="宋体"/>
                <w:sz w:val="18"/>
                <w:szCs w:val="18"/>
              </w:rPr>
              <w:t>/N1</w:t>
            </w:r>
            <w:r>
              <w:rPr>
                <w:rFonts w:cs="宋体"/>
                <w:sz w:val="18"/>
                <w:szCs w:val="18"/>
              </w:rPr>
              <w:t>份额</w:t>
            </w:r>
            <w:r>
              <w:rPr>
                <w:rFonts w:cs="宋体"/>
                <w:sz w:val="18"/>
                <w:szCs w:val="18"/>
              </w:rPr>
              <w:t>/O1</w:t>
            </w:r>
            <w:r>
              <w:rPr>
                <w:rFonts w:cs="宋体"/>
                <w:sz w:val="18"/>
                <w:szCs w:val="18"/>
              </w:rPr>
              <w:t>份额</w:t>
            </w:r>
            <w:r>
              <w:rPr>
                <w:rFonts w:cs="宋体"/>
                <w:sz w:val="18"/>
                <w:szCs w:val="18"/>
              </w:rPr>
              <w:t>/S1</w:t>
            </w:r>
            <w:r>
              <w:rPr>
                <w:rFonts w:cs="宋体"/>
                <w:sz w:val="18"/>
                <w:szCs w:val="18"/>
              </w:rPr>
              <w:t>份额</w:t>
            </w:r>
            <w:r>
              <w:rPr>
                <w:rFonts w:cs="宋体"/>
                <w:sz w:val="18"/>
                <w:szCs w:val="18"/>
              </w:rPr>
              <w:t>/T1</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31</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7</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，投资者可以提交或撤销认购</w:t>
            </w:r>
            <w:r>
              <w:rPr>
                <w:rFonts w:cs="宋体"/>
                <w:sz w:val="18"/>
                <w:szCs w:val="18"/>
              </w:rPr>
              <w:t>/</w:t>
            </w:r>
            <w:r>
              <w:rPr>
                <w:rFonts w:cs="宋体"/>
                <w:sz w:val="18"/>
                <w:szCs w:val="18"/>
              </w:rPr>
              <w:t>申购申请；确认成功的份额均将于下一个开放期（</w:t>
            </w:r>
            <w:r>
              <w:rPr>
                <w:rFonts w:cs="宋体"/>
                <w:sz w:val="18"/>
                <w:szCs w:val="18"/>
              </w:rPr>
              <w:t>2027</w:t>
            </w:r>
            <w:r>
              <w:rPr>
                <w:rFonts w:cs="宋体"/>
                <w:sz w:val="18"/>
                <w:szCs w:val="18"/>
              </w:rPr>
              <w:t>年</w:t>
            </w:r>
            <w:r>
              <w:rPr>
                <w:rFonts w:cs="宋体"/>
                <w:sz w:val="18"/>
                <w:szCs w:val="18"/>
              </w:rPr>
              <w:t>1</w:t>
            </w:r>
            <w:r>
              <w:rPr>
                <w:rFonts w:cs="宋体"/>
                <w:sz w:val="18"/>
                <w:szCs w:val="18"/>
              </w:rPr>
              <w:t>月</w:t>
            </w:r>
            <w:r>
              <w:rPr>
                <w:rFonts w:cs="宋体"/>
                <w:sz w:val="18"/>
                <w:szCs w:val="18"/>
              </w:rPr>
              <w:t>28</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2</w:t>
            </w:r>
            <w:r>
              <w:rPr>
                <w:rFonts w:cs="宋体"/>
                <w:sz w:val="18"/>
                <w:szCs w:val="18"/>
              </w:rPr>
              <w:t>月</w:t>
            </w:r>
            <w:r>
              <w:rPr>
                <w:rFonts w:cs="宋体"/>
                <w:sz w:val="18"/>
                <w:szCs w:val="18"/>
              </w:rPr>
              <w:t>15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C01D5D" w:rsidRDefault="00846875">
            <w:pPr>
              <w:spacing w:line="200" w:lineRule="exact"/>
            </w:pPr>
            <w:r>
              <w:rPr>
                <w:rFonts w:cs="宋体"/>
                <w:sz w:val="18"/>
                <w:szCs w:val="18"/>
              </w:rPr>
              <w:t>C</w:t>
            </w:r>
            <w:r>
              <w:rPr>
                <w:rFonts w:cs="宋体"/>
                <w:sz w:val="18"/>
                <w:szCs w:val="18"/>
              </w:rPr>
              <w:t>份额</w:t>
            </w:r>
            <w:r>
              <w:rPr>
                <w:rFonts w:cs="宋体"/>
                <w:sz w:val="18"/>
                <w:szCs w:val="18"/>
              </w:rPr>
              <w:t>/F2</w:t>
            </w:r>
            <w:r>
              <w:rPr>
                <w:rFonts w:cs="宋体"/>
                <w:sz w:val="18"/>
                <w:szCs w:val="18"/>
              </w:rPr>
              <w:t>份额</w:t>
            </w:r>
            <w:r>
              <w:rPr>
                <w:rFonts w:cs="宋体"/>
                <w:sz w:val="18"/>
                <w:szCs w:val="18"/>
              </w:rPr>
              <w:t>/Q2</w:t>
            </w:r>
            <w:r>
              <w:rPr>
                <w:rFonts w:cs="宋体"/>
                <w:sz w:val="18"/>
                <w:szCs w:val="18"/>
              </w:rPr>
              <w:t>份额</w:t>
            </w:r>
            <w:r>
              <w:rPr>
                <w:rFonts w:cs="宋体"/>
                <w:sz w:val="18"/>
                <w:szCs w:val="18"/>
              </w:rPr>
              <w:t>/R2</w:t>
            </w:r>
            <w:r>
              <w:rPr>
                <w:rFonts w:cs="宋体"/>
                <w:sz w:val="18"/>
                <w:szCs w:val="18"/>
              </w:rPr>
              <w:t>份额：本次开放期为</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8</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14</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2027</w:t>
            </w:r>
            <w:r>
              <w:rPr>
                <w:rFonts w:cs="宋体"/>
                <w:sz w:val="18"/>
                <w:szCs w:val="18"/>
              </w:rPr>
              <w:t>年</w:t>
            </w:r>
            <w:r>
              <w:rPr>
                <w:rFonts w:cs="宋体"/>
                <w:sz w:val="18"/>
                <w:szCs w:val="18"/>
              </w:rPr>
              <w:t>2</w:t>
            </w:r>
            <w:r>
              <w:rPr>
                <w:rFonts w:cs="宋体"/>
                <w:sz w:val="18"/>
                <w:szCs w:val="18"/>
              </w:rPr>
              <w:t>月</w:t>
            </w:r>
            <w:r>
              <w:rPr>
                <w:rFonts w:cs="宋体"/>
                <w:sz w:val="18"/>
                <w:szCs w:val="18"/>
              </w:rPr>
              <w:t>16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2</w:t>
            </w:r>
            <w:r>
              <w:rPr>
                <w:rFonts w:cs="宋体"/>
                <w:sz w:val="18"/>
                <w:szCs w:val="18"/>
              </w:rPr>
              <w:t>月</w:t>
            </w:r>
            <w:r>
              <w:rPr>
                <w:rFonts w:cs="宋体"/>
                <w:sz w:val="18"/>
                <w:szCs w:val="18"/>
              </w:rPr>
              <w:t>24</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，投资者可以提交或撤销认购</w:t>
            </w:r>
            <w:r>
              <w:rPr>
                <w:rFonts w:cs="宋体"/>
                <w:sz w:val="18"/>
                <w:szCs w:val="18"/>
              </w:rPr>
              <w:t>/</w:t>
            </w:r>
            <w:r>
              <w:rPr>
                <w:rFonts w:cs="宋体"/>
                <w:sz w:val="18"/>
                <w:szCs w:val="18"/>
              </w:rPr>
              <w:t>申购</w:t>
            </w:r>
            <w:r>
              <w:rPr>
                <w:rFonts w:cs="宋体"/>
                <w:sz w:val="18"/>
                <w:szCs w:val="18"/>
              </w:rPr>
              <w:t>/</w:t>
            </w:r>
            <w:r>
              <w:rPr>
                <w:rFonts w:cs="宋体"/>
                <w:sz w:val="18"/>
                <w:szCs w:val="18"/>
              </w:rPr>
              <w:t>赎回申请。</w:t>
            </w:r>
          </w:p>
          <w:p w:rsidR="00C01D5D" w:rsidRDefault="00846875">
            <w:pPr>
              <w:spacing w:line="200" w:lineRule="exact"/>
            </w:pP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/G2</w:t>
            </w:r>
            <w:r>
              <w:rPr>
                <w:rFonts w:cs="宋体"/>
                <w:sz w:val="18"/>
                <w:szCs w:val="18"/>
              </w:rPr>
              <w:t>份额</w:t>
            </w:r>
            <w:r>
              <w:rPr>
                <w:rFonts w:cs="宋体"/>
                <w:sz w:val="18"/>
                <w:szCs w:val="18"/>
              </w:rPr>
              <w:t>/J2</w:t>
            </w:r>
            <w:r>
              <w:rPr>
                <w:rFonts w:cs="宋体"/>
                <w:sz w:val="18"/>
                <w:szCs w:val="18"/>
              </w:rPr>
              <w:t>份额</w:t>
            </w:r>
            <w:r>
              <w:rPr>
                <w:rFonts w:cs="宋体"/>
                <w:sz w:val="18"/>
                <w:szCs w:val="18"/>
              </w:rPr>
              <w:t>/K2</w:t>
            </w:r>
            <w:r>
              <w:rPr>
                <w:rFonts w:cs="宋体"/>
                <w:sz w:val="18"/>
                <w:szCs w:val="18"/>
              </w:rPr>
              <w:t>份额</w:t>
            </w:r>
            <w:r>
              <w:rPr>
                <w:rFonts w:cs="宋体"/>
                <w:sz w:val="18"/>
                <w:szCs w:val="18"/>
              </w:rPr>
              <w:t>/L2</w:t>
            </w:r>
            <w:r>
              <w:rPr>
                <w:rFonts w:cs="宋体"/>
                <w:sz w:val="18"/>
                <w:szCs w:val="18"/>
              </w:rPr>
              <w:t>份额</w:t>
            </w:r>
            <w:r>
              <w:rPr>
                <w:rFonts w:cs="宋体"/>
                <w:sz w:val="18"/>
                <w:szCs w:val="18"/>
              </w:rPr>
              <w:t>/M2</w:t>
            </w:r>
            <w:r>
              <w:rPr>
                <w:rFonts w:cs="宋体"/>
                <w:sz w:val="18"/>
                <w:szCs w:val="18"/>
              </w:rPr>
              <w:t>份额</w:t>
            </w:r>
            <w:r>
              <w:rPr>
                <w:rFonts w:cs="宋体"/>
                <w:sz w:val="18"/>
                <w:szCs w:val="18"/>
              </w:rPr>
              <w:t>/O2</w:t>
            </w:r>
            <w:r>
              <w:rPr>
                <w:rFonts w:cs="宋体"/>
                <w:sz w:val="18"/>
                <w:szCs w:val="18"/>
              </w:rPr>
              <w:t>份额</w:t>
            </w:r>
            <w:r>
              <w:rPr>
                <w:rFonts w:cs="宋体"/>
                <w:sz w:val="18"/>
                <w:szCs w:val="18"/>
              </w:rPr>
              <w:t>/S2</w:t>
            </w:r>
            <w:r>
              <w:rPr>
                <w:rFonts w:cs="宋体"/>
                <w:sz w:val="18"/>
                <w:szCs w:val="18"/>
              </w:rPr>
              <w:t>份额</w:t>
            </w:r>
            <w:r>
              <w:rPr>
                <w:rFonts w:cs="宋体"/>
                <w:sz w:val="18"/>
                <w:szCs w:val="18"/>
              </w:rPr>
              <w:t>/T2</w:t>
            </w:r>
            <w:r>
              <w:rPr>
                <w:rFonts w:cs="宋体"/>
                <w:sz w:val="18"/>
                <w:szCs w:val="18"/>
              </w:rPr>
              <w:t>份额：本次开放期为</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8</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14</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，投资者可以提交或撤销认购</w:t>
            </w:r>
            <w:r>
              <w:rPr>
                <w:rFonts w:cs="宋体"/>
                <w:sz w:val="18"/>
                <w:szCs w:val="18"/>
              </w:rPr>
              <w:t>/</w:t>
            </w:r>
            <w:r>
              <w:rPr>
                <w:rFonts w:cs="宋体"/>
                <w:sz w:val="18"/>
                <w:szCs w:val="18"/>
              </w:rPr>
              <w:t>申购申请；确认成功的份额均将于下一个开放期（</w:t>
            </w:r>
            <w:r>
              <w:rPr>
                <w:rFonts w:cs="宋体"/>
                <w:sz w:val="18"/>
                <w:szCs w:val="18"/>
              </w:rPr>
              <w:t>2027</w:t>
            </w:r>
            <w:r>
              <w:rPr>
                <w:rFonts w:cs="宋体"/>
                <w:sz w:val="18"/>
                <w:szCs w:val="18"/>
              </w:rPr>
              <w:t>年</w:t>
            </w:r>
            <w:r>
              <w:rPr>
                <w:rFonts w:cs="宋体"/>
                <w:sz w:val="18"/>
                <w:szCs w:val="18"/>
              </w:rPr>
              <w:t>2</w:t>
            </w:r>
            <w:r>
              <w:rPr>
                <w:rFonts w:cs="宋体"/>
                <w:sz w:val="18"/>
                <w:szCs w:val="18"/>
              </w:rPr>
              <w:t>月</w:t>
            </w:r>
            <w:r>
              <w:rPr>
                <w:rFonts w:cs="宋体"/>
                <w:sz w:val="18"/>
                <w:szCs w:val="18"/>
              </w:rPr>
              <w:t>16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2</w:t>
            </w:r>
            <w:r>
              <w:rPr>
                <w:rFonts w:cs="宋体"/>
                <w:sz w:val="18"/>
                <w:szCs w:val="18"/>
              </w:rPr>
              <w:t>月</w:t>
            </w:r>
            <w:r>
              <w:rPr>
                <w:rFonts w:cs="宋体"/>
                <w:sz w:val="18"/>
                <w:szCs w:val="18"/>
              </w:rPr>
              <w:t>24</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C01D5D" w:rsidRDefault="00846875">
            <w:pPr>
              <w:spacing w:line="200" w:lineRule="exact"/>
            </w:pPr>
            <w:r>
              <w:rPr>
                <w:rFonts w:cs="宋体"/>
                <w:sz w:val="18"/>
                <w:szCs w:val="18"/>
              </w:rPr>
              <w:t>E</w:t>
            </w:r>
            <w:r>
              <w:rPr>
                <w:rFonts w:cs="宋体"/>
                <w:sz w:val="18"/>
                <w:szCs w:val="18"/>
              </w:rPr>
              <w:t>份额</w:t>
            </w:r>
            <w:r>
              <w:rPr>
                <w:rFonts w:cs="宋体"/>
                <w:sz w:val="18"/>
                <w:szCs w:val="18"/>
              </w:rPr>
              <w:t>/F3</w:t>
            </w:r>
            <w:r>
              <w:rPr>
                <w:rFonts w:cs="宋体"/>
                <w:sz w:val="18"/>
                <w:szCs w:val="18"/>
              </w:rPr>
              <w:t>份额</w:t>
            </w:r>
            <w:r>
              <w:rPr>
                <w:rFonts w:cs="宋体"/>
                <w:sz w:val="18"/>
                <w:szCs w:val="18"/>
              </w:rPr>
              <w:t>/Q3</w:t>
            </w:r>
            <w:r>
              <w:rPr>
                <w:rFonts w:cs="宋体"/>
                <w:sz w:val="18"/>
                <w:szCs w:val="18"/>
              </w:rPr>
              <w:t>份额</w:t>
            </w:r>
            <w:r>
              <w:rPr>
                <w:rFonts w:cs="宋体"/>
                <w:sz w:val="18"/>
                <w:szCs w:val="18"/>
              </w:rPr>
              <w:t>/R3</w:t>
            </w:r>
            <w:r>
              <w:rPr>
                <w:rFonts w:cs="宋体"/>
                <w:sz w:val="18"/>
                <w:szCs w:val="18"/>
              </w:rPr>
              <w:t>份额：本次开放期为</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15</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22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2027</w:t>
            </w:r>
            <w:r>
              <w:rPr>
                <w:rFonts w:cs="宋体"/>
                <w:sz w:val="18"/>
                <w:szCs w:val="18"/>
              </w:rPr>
              <w:t>年</w:t>
            </w:r>
            <w:r>
              <w:rPr>
                <w:rFonts w:cs="宋体"/>
                <w:sz w:val="18"/>
                <w:szCs w:val="18"/>
              </w:rPr>
              <w:t>2</w:t>
            </w:r>
            <w:r>
              <w:rPr>
                <w:rFonts w:cs="宋体"/>
                <w:sz w:val="18"/>
                <w:szCs w:val="18"/>
              </w:rPr>
              <w:t>月</w:t>
            </w:r>
            <w:r>
              <w:rPr>
                <w:rFonts w:cs="宋体"/>
                <w:sz w:val="18"/>
                <w:szCs w:val="18"/>
              </w:rPr>
              <w:t>25</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3</w:t>
            </w:r>
            <w:r>
              <w:rPr>
                <w:rFonts w:cs="宋体"/>
                <w:sz w:val="18"/>
                <w:szCs w:val="18"/>
              </w:rPr>
              <w:t>月</w:t>
            </w:r>
            <w:r>
              <w:rPr>
                <w:rFonts w:cs="宋体"/>
                <w:sz w:val="18"/>
                <w:szCs w:val="18"/>
              </w:rPr>
              <w:t>3</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，投资者可以提交或撤销认购</w:t>
            </w:r>
            <w:r>
              <w:rPr>
                <w:rFonts w:cs="宋体"/>
                <w:sz w:val="18"/>
                <w:szCs w:val="18"/>
              </w:rPr>
              <w:t>/</w:t>
            </w:r>
            <w:r>
              <w:rPr>
                <w:rFonts w:cs="宋体"/>
                <w:sz w:val="18"/>
                <w:szCs w:val="18"/>
              </w:rPr>
              <w:t>申购</w:t>
            </w:r>
            <w:r>
              <w:rPr>
                <w:rFonts w:cs="宋体"/>
                <w:sz w:val="18"/>
                <w:szCs w:val="18"/>
              </w:rPr>
              <w:t>/</w:t>
            </w:r>
            <w:r>
              <w:rPr>
                <w:rFonts w:cs="宋体"/>
                <w:sz w:val="18"/>
                <w:szCs w:val="18"/>
              </w:rPr>
              <w:t>赎回申请。</w:t>
            </w:r>
          </w:p>
          <w:p w:rsidR="00C01D5D" w:rsidRDefault="00846875">
            <w:pPr>
              <w:spacing w:line="200" w:lineRule="exact"/>
            </w:pPr>
            <w:r>
              <w:rPr>
                <w:rFonts w:cs="宋体"/>
                <w:sz w:val="18"/>
                <w:szCs w:val="18"/>
              </w:rPr>
              <w:t>G</w:t>
            </w:r>
            <w:r>
              <w:rPr>
                <w:rFonts w:cs="宋体"/>
                <w:sz w:val="18"/>
                <w:szCs w:val="18"/>
              </w:rPr>
              <w:t>份额：投资者可于</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15</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22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发起赎回申请；下一个开放期（</w:t>
            </w:r>
            <w:r>
              <w:rPr>
                <w:rFonts w:cs="宋体"/>
                <w:sz w:val="18"/>
                <w:szCs w:val="18"/>
              </w:rPr>
              <w:t>2027</w:t>
            </w:r>
            <w:r>
              <w:rPr>
                <w:rFonts w:cs="宋体"/>
                <w:sz w:val="18"/>
                <w:szCs w:val="18"/>
              </w:rPr>
              <w:t>年</w:t>
            </w:r>
            <w:r>
              <w:rPr>
                <w:rFonts w:cs="宋体"/>
                <w:sz w:val="18"/>
                <w:szCs w:val="18"/>
              </w:rPr>
              <w:t>2</w:t>
            </w:r>
            <w:r>
              <w:rPr>
                <w:rFonts w:cs="宋体"/>
                <w:sz w:val="18"/>
                <w:szCs w:val="18"/>
              </w:rPr>
              <w:t>月</w:t>
            </w:r>
            <w:r>
              <w:rPr>
                <w:rFonts w:cs="宋体"/>
                <w:sz w:val="18"/>
                <w:szCs w:val="18"/>
              </w:rPr>
              <w:t>25</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3</w:t>
            </w:r>
            <w:r>
              <w:rPr>
                <w:rFonts w:cs="宋体"/>
                <w:sz w:val="18"/>
                <w:szCs w:val="18"/>
              </w:rPr>
              <w:t>月</w:t>
            </w:r>
            <w:r>
              <w:rPr>
                <w:rFonts w:cs="宋体"/>
                <w:sz w:val="18"/>
                <w:szCs w:val="18"/>
              </w:rPr>
              <w:t>3</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）由系统自动为所有份额发起赎回申请。</w:t>
            </w:r>
          </w:p>
          <w:p w:rsidR="00C01D5D" w:rsidRDefault="00846875">
            <w:pPr>
              <w:spacing w:line="200" w:lineRule="exact"/>
            </w:pPr>
            <w:r>
              <w:rPr>
                <w:rFonts w:cs="宋体"/>
                <w:sz w:val="18"/>
                <w:szCs w:val="18"/>
              </w:rPr>
              <w:t>B3</w:t>
            </w:r>
            <w:r>
              <w:rPr>
                <w:rFonts w:cs="宋体"/>
                <w:sz w:val="18"/>
                <w:szCs w:val="18"/>
              </w:rPr>
              <w:t>份额</w:t>
            </w:r>
            <w:r>
              <w:rPr>
                <w:rFonts w:cs="宋体"/>
                <w:sz w:val="18"/>
                <w:szCs w:val="18"/>
              </w:rPr>
              <w:t>/C</w:t>
            </w:r>
            <w:r>
              <w:rPr>
                <w:rFonts w:cs="宋体"/>
                <w:sz w:val="18"/>
                <w:szCs w:val="18"/>
              </w:rPr>
              <w:t>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/G3</w:t>
            </w:r>
            <w:r>
              <w:rPr>
                <w:rFonts w:cs="宋体"/>
                <w:sz w:val="18"/>
                <w:szCs w:val="18"/>
              </w:rPr>
              <w:t>份额</w:t>
            </w:r>
            <w:r>
              <w:rPr>
                <w:rFonts w:cs="宋体"/>
                <w:sz w:val="18"/>
                <w:szCs w:val="18"/>
              </w:rPr>
              <w:t>/J3</w:t>
            </w:r>
            <w:r>
              <w:rPr>
                <w:rFonts w:cs="宋体"/>
                <w:sz w:val="18"/>
                <w:szCs w:val="18"/>
              </w:rPr>
              <w:t>份额</w:t>
            </w:r>
            <w:r>
              <w:rPr>
                <w:rFonts w:cs="宋体"/>
                <w:sz w:val="18"/>
                <w:szCs w:val="18"/>
              </w:rPr>
              <w:t>/K3</w:t>
            </w:r>
            <w:r>
              <w:rPr>
                <w:rFonts w:cs="宋体"/>
                <w:sz w:val="18"/>
                <w:szCs w:val="18"/>
              </w:rPr>
              <w:t>份额</w:t>
            </w:r>
            <w:r>
              <w:rPr>
                <w:rFonts w:cs="宋体"/>
                <w:sz w:val="18"/>
                <w:szCs w:val="18"/>
              </w:rPr>
              <w:t>/L3</w:t>
            </w:r>
            <w:r>
              <w:rPr>
                <w:rFonts w:cs="宋体"/>
                <w:sz w:val="18"/>
                <w:szCs w:val="18"/>
              </w:rPr>
              <w:t>份额</w:t>
            </w:r>
            <w:r>
              <w:rPr>
                <w:rFonts w:cs="宋体"/>
                <w:sz w:val="18"/>
                <w:szCs w:val="18"/>
              </w:rPr>
              <w:t>/M3</w:t>
            </w:r>
            <w:r>
              <w:rPr>
                <w:rFonts w:cs="宋体"/>
                <w:sz w:val="18"/>
                <w:szCs w:val="18"/>
              </w:rPr>
              <w:t>份额</w:t>
            </w:r>
            <w:r>
              <w:rPr>
                <w:rFonts w:cs="宋体"/>
                <w:sz w:val="18"/>
                <w:szCs w:val="18"/>
              </w:rPr>
              <w:t>/O3</w:t>
            </w:r>
            <w:r>
              <w:rPr>
                <w:rFonts w:cs="宋体"/>
                <w:sz w:val="18"/>
                <w:szCs w:val="18"/>
              </w:rPr>
              <w:t>份额</w:t>
            </w:r>
            <w:r>
              <w:rPr>
                <w:rFonts w:cs="宋体"/>
                <w:sz w:val="18"/>
                <w:szCs w:val="18"/>
              </w:rPr>
              <w:t>/S3</w:t>
            </w:r>
            <w:r>
              <w:rPr>
                <w:rFonts w:cs="宋体"/>
                <w:sz w:val="18"/>
                <w:szCs w:val="18"/>
              </w:rPr>
              <w:t>份额</w:t>
            </w:r>
            <w:r>
              <w:rPr>
                <w:rFonts w:cs="宋体"/>
                <w:sz w:val="18"/>
                <w:szCs w:val="18"/>
              </w:rPr>
              <w:t>/T3</w:t>
            </w:r>
            <w:r>
              <w:rPr>
                <w:rFonts w:cs="宋体"/>
                <w:sz w:val="18"/>
                <w:szCs w:val="18"/>
              </w:rPr>
              <w:t>份额：本次开放期为</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15</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1</w:t>
            </w:r>
            <w:r>
              <w:rPr>
                <w:rFonts w:cs="宋体"/>
                <w:sz w:val="18"/>
                <w:szCs w:val="18"/>
              </w:rPr>
              <w:t>月</w:t>
            </w:r>
            <w:r>
              <w:rPr>
                <w:rFonts w:cs="宋体"/>
                <w:sz w:val="18"/>
                <w:szCs w:val="18"/>
              </w:rPr>
              <w:t>22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，投资者可以提交或撤销认购</w:t>
            </w:r>
            <w:r>
              <w:rPr>
                <w:rFonts w:cs="宋体"/>
                <w:sz w:val="18"/>
                <w:szCs w:val="18"/>
              </w:rPr>
              <w:t>/</w:t>
            </w:r>
            <w:r>
              <w:rPr>
                <w:rFonts w:cs="宋体"/>
                <w:sz w:val="18"/>
                <w:szCs w:val="18"/>
              </w:rPr>
              <w:t>申购申请；确认成功的份额均将于下一个开放期（</w:t>
            </w:r>
            <w:r>
              <w:rPr>
                <w:rFonts w:cs="宋体"/>
                <w:sz w:val="18"/>
                <w:szCs w:val="18"/>
              </w:rPr>
              <w:t>2027</w:t>
            </w:r>
            <w:r>
              <w:rPr>
                <w:rFonts w:cs="宋体"/>
                <w:sz w:val="18"/>
                <w:szCs w:val="18"/>
              </w:rPr>
              <w:t>年</w:t>
            </w:r>
            <w:r>
              <w:rPr>
                <w:rFonts w:cs="宋体"/>
                <w:sz w:val="18"/>
                <w:szCs w:val="18"/>
              </w:rPr>
              <w:t>2</w:t>
            </w:r>
            <w:r>
              <w:rPr>
                <w:rFonts w:cs="宋体"/>
                <w:sz w:val="18"/>
                <w:szCs w:val="18"/>
              </w:rPr>
              <w:t>月</w:t>
            </w:r>
            <w:r>
              <w:rPr>
                <w:rFonts w:cs="宋体"/>
                <w:sz w:val="18"/>
                <w:szCs w:val="18"/>
              </w:rPr>
              <w:t>25</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2027</w:t>
            </w:r>
            <w:r>
              <w:rPr>
                <w:rFonts w:cs="宋体"/>
                <w:sz w:val="18"/>
                <w:szCs w:val="18"/>
              </w:rPr>
              <w:t>年</w:t>
            </w:r>
            <w:r>
              <w:rPr>
                <w:rFonts w:cs="宋体"/>
                <w:sz w:val="18"/>
                <w:szCs w:val="18"/>
              </w:rPr>
              <w:t>3</w:t>
            </w:r>
            <w:r>
              <w:rPr>
                <w:rFonts w:cs="宋体"/>
                <w:sz w:val="18"/>
                <w:szCs w:val="18"/>
              </w:rPr>
              <w:t>月</w:t>
            </w:r>
            <w:r>
              <w:rPr>
                <w:rFonts w:cs="宋体"/>
                <w:sz w:val="18"/>
                <w:szCs w:val="18"/>
              </w:rPr>
              <w:t>3</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C01D5D" w:rsidRDefault="00846875">
            <w:pPr>
              <w:spacing w:line="200" w:lineRule="exact"/>
            </w:pPr>
            <w:r>
              <w:rPr>
                <w:rFonts w:cs="宋体"/>
                <w:sz w:val="18"/>
                <w:szCs w:val="18"/>
              </w:rPr>
              <w:lastRenderedPageBreak/>
              <w:t>产品开放期如有调整以管理人公告为准。</w:t>
            </w:r>
          </w:p>
          <w:p w:rsidR="00C01D5D" w:rsidRDefault="00846875">
            <w:pPr>
              <w:spacing w:line="200" w:lineRule="exact"/>
            </w:pPr>
            <w:r>
              <w:rPr>
                <w:rFonts w:cs="宋体"/>
                <w:sz w:val="18"/>
                <w:szCs w:val="18"/>
              </w:rPr>
              <w:t>在销售机构支持的前提下，认购</w:t>
            </w:r>
            <w:r>
              <w:rPr>
                <w:rFonts w:cs="宋体"/>
                <w:sz w:val="18"/>
                <w:szCs w:val="18"/>
              </w:rPr>
              <w:t>/</w:t>
            </w:r>
            <w:r>
              <w:rPr>
                <w:rFonts w:cs="宋体"/>
                <w:sz w:val="18"/>
                <w:szCs w:val="18"/>
              </w:rPr>
              <w:t>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前可以撤销申请。</w:t>
            </w:r>
          </w:p>
          <w:p w:rsidR="00C01D5D" w:rsidRDefault="00846875">
            <w:pPr>
              <w:spacing w:line="200" w:lineRule="exact"/>
            </w:pPr>
            <w:r>
              <w:rPr>
                <w:rFonts w:cs="宋体"/>
                <w:sz w:val="18"/>
                <w:szCs w:val="18"/>
              </w:rPr>
              <w:t>代销机构可根据其销售需要在管理人设定的认购</w:t>
            </w:r>
            <w:r>
              <w:rPr>
                <w:rFonts w:cs="宋体"/>
                <w:sz w:val="18"/>
                <w:szCs w:val="18"/>
              </w:rPr>
              <w:t>/</w:t>
            </w:r>
            <w:r>
              <w:rPr>
                <w:rFonts w:cs="宋体"/>
                <w:sz w:val="18"/>
                <w:szCs w:val="18"/>
              </w:rPr>
              <w:t>申购</w:t>
            </w:r>
            <w:r>
              <w:rPr>
                <w:rFonts w:cs="宋体"/>
                <w:sz w:val="18"/>
                <w:szCs w:val="18"/>
              </w:rPr>
              <w:t>/</w:t>
            </w:r>
            <w:r>
              <w:rPr>
                <w:rFonts w:cs="宋体"/>
                <w:sz w:val="18"/>
                <w:szCs w:val="18"/>
              </w:rPr>
              <w:t>赎回时间</w:t>
            </w:r>
            <w:r>
              <w:rPr>
                <w:rFonts w:cs="宋体"/>
                <w:sz w:val="18"/>
                <w:szCs w:val="18"/>
              </w:rPr>
              <w:t>范围内对认购</w:t>
            </w:r>
            <w:r>
              <w:rPr>
                <w:rFonts w:cs="宋体"/>
                <w:sz w:val="18"/>
                <w:szCs w:val="18"/>
              </w:rPr>
              <w:t>/</w:t>
            </w:r>
            <w:r>
              <w:rPr>
                <w:rFonts w:cs="宋体"/>
                <w:sz w:val="18"/>
                <w:szCs w:val="18"/>
              </w:rPr>
              <w:t>申购</w:t>
            </w:r>
            <w:r>
              <w:rPr>
                <w:rFonts w:cs="宋体"/>
                <w:sz w:val="18"/>
                <w:szCs w:val="18"/>
              </w:rPr>
              <w:t>/</w:t>
            </w:r>
            <w:r>
              <w:rPr>
                <w:rFonts w:cs="宋体"/>
                <w:sz w:val="18"/>
                <w:szCs w:val="18"/>
              </w:rPr>
              <w:t>赎回时间进行重新设定，投资者通过代销机构购买本理财产品的，以该代销机构最终披露的时间为准。</w:t>
            </w:r>
          </w:p>
          <w:p w:rsidR="00C01D5D" w:rsidRDefault="00C01D5D">
            <w:pPr>
              <w:spacing w:line="200" w:lineRule="exact"/>
            </w:pPr>
          </w:p>
        </w:tc>
      </w:tr>
      <w:tr w:rsidR="00C01D5D">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申购份额</w:t>
            </w:r>
            <w:r>
              <w:rPr>
                <w:rFonts w:cs="宋体"/>
                <w:sz w:val="18"/>
                <w:szCs w:val="18"/>
              </w:rPr>
              <w:t>=</w:t>
            </w:r>
            <w:r>
              <w:rPr>
                <w:rFonts w:cs="宋体"/>
                <w:sz w:val="18"/>
                <w:szCs w:val="18"/>
              </w:rPr>
              <w:t>确认申购金额</w:t>
            </w:r>
            <w:r>
              <w:rPr>
                <w:rFonts w:cs="宋体"/>
                <w:sz w:val="18"/>
                <w:szCs w:val="18"/>
              </w:rPr>
              <w:t>/S</w:t>
            </w:r>
            <w:r>
              <w:rPr>
                <w:rFonts w:cs="宋体"/>
                <w:sz w:val="18"/>
                <w:szCs w:val="18"/>
              </w:rPr>
              <w:t>。</w:t>
            </w:r>
            <w:r>
              <w:rPr>
                <w:rFonts w:cs="宋体"/>
                <w:sz w:val="18"/>
                <w:szCs w:val="18"/>
              </w:rPr>
              <w:t>S</w:t>
            </w:r>
            <w:r>
              <w:rPr>
                <w:rFonts w:cs="宋体"/>
                <w:sz w:val="18"/>
                <w:szCs w:val="18"/>
              </w:rPr>
              <w:t>为申购确认日理财产品单位净值（已扣除相关费用）。申购份额以去尾法保留两位小数。</w:t>
            </w:r>
          </w:p>
        </w:tc>
      </w:tr>
      <w:tr w:rsidR="00C01D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赎回金额</w:t>
            </w:r>
            <w:r>
              <w:rPr>
                <w:rFonts w:cs="宋体"/>
                <w:sz w:val="18"/>
                <w:szCs w:val="18"/>
              </w:rPr>
              <w:t>=</w:t>
            </w:r>
            <w:r>
              <w:rPr>
                <w:rFonts w:cs="宋体"/>
                <w:sz w:val="18"/>
                <w:szCs w:val="18"/>
              </w:rPr>
              <w:t>确认赎回份额</w:t>
            </w:r>
            <w:r>
              <w:rPr>
                <w:rFonts w:cs="宋体"/>
                <w:sz w:val="18"/>
                <w:szCs w:val="18"/>
              </w:rPr>
              <w:t>×R</w:t>
            </w:r>
            <w:r>
              <w:rPr>
                <w:rFonts w:cs="宋体"/>
                <w:sz w:val="18"/>
                <w:szCs w:val="18"/>
              </w:rPr>
              <w:t>。</w:t>
            </w:r>
            <w:r>
              <w:rPr>
                <w:rFonts w:cs="宋体"/>
                <w:sz w:val="18"/>
                <w:szCs w:val="18"/>
              </w:rPr>
              <w:t xml:space="preserve"> R</w:t>
            </w:r>
            <w:r>
              <w:rPr>
                <w:rFonts w:cs="宋体"/>
                <w:sz w:val="18"/>
                <w:szCs w:val="18"/>
              </w:rPr>
              <w:t>为赎回确认日理财产品单位净值（已扣除相关费用，赎回金额以去尾法保留两位小数）</w:t>
            </w:r>
          </w:p>
        </w:tc>
      </w:tr>
      <w:tr w:rsidR="00C01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C01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rsidR="00C01D5D" w:rsidRDefault="00846875">
            <w:pPr>
              <w:spacing w:line="200" w:lineRule="exact"/>
            </w:pPr>
            <w:r>
              <w:rPr>
                <w:rFonts w:cs="宋体"/>
                <w:sz w:val="18"/>
                <w:szCs w:val="18"/>
              </w:rPr>
              <w:t>产品到期后，理财产品管理人和代销机构将根据理财资金所投资资产实际运作情况向投资者分配到期款项。</w:t>
            </w:r>
          </w:p>
        </w:tc>
      </w:tr>
      <w:tr w:rsidR="00C01D5D">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rsidR="00C01D5D" w:rsidRDefault="00846875">
            <w:pPr>
              <w:spacing w:line="200" w:lineRule="exact"/>
              <w:jc w:val="left"/>
            </w:pPr>
            <w:r>
              <w:rPr>
                <w:rFonts w:cs="宋体"/>
                <w:sz w:val="18"/>
                <w:szCs w:val="18"/>
              </w:rPr>
              <w:t>分红权益登记日指管理人确认投资者所持份额是否享受本次分红的日期。</w:t>
            </w:r>
          </w:p>
        </w:tc>
      </w:tr>
      <w:tr w:rsidR="00C01D5D">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jc w:val="left"/>
            </w:pPr>
            <w:r>
              <w:rPr>
                <w:rFonts w:cs="宋体"/>
                <w:sz w:val="18"/>
                <w:szCs w:val="18"/>
              </w:rPr>
              <w:t>本理财产品募集的资金投资于以下金融资产和金融工具，包括但不限于：</w:t>
            </w:r>
          </w:p>
          <w:p w:rsidR="00C01D5D" w:rsidRDefault="00846875">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C01D5D" w:rsidRDefault="00846875">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C01D5D" w:rsidRDefault="00846875">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01D5D" w:rsidRDefault="00846875">
            <w:pPr>
              <w:spacing w:line="200" w:lineRule="exact"/>
              <w:jc w:val="left"/>
            </w:pPr>
            <w:r>
              <w:rPr>
                <w:rFonts w:cs="宋体"/>
                <w:sz w:val="18"/>
                <w:szCs w:val="18"/>
              </w:rPr>
              <w:t>4.</w:t>
            </w:r>
            <w:r>
              <w:rPr>
                <w:rFonts w:cs="宋体"/>
                <w:sz w:val="18"/>
                <w:szCs w:val="18"/>
              </w:rPr>
              <w:t>投资范围为上述资产的信托计划、资产管理计划等资产管理产品；</w:t>
            </w:r>
          </w:p>
          <w:p w:rsidR="00C01D5D" w:rsidRDefault="00846875">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C01D5D" w:rsidRDefault="00846875">
            <w:pPr>
              <w:spacing w:line="200" w:lineRule="exact"/>
              <w:jc w:val="lef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C01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C01D5D" w:rsidRDefault="00846875">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C01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C01D5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b/>
                <w:sz w:val="18"/>
                <w:szCs w:val="18"/>
              </w:rPr>
              <w:t>本理财产品拟投资以下备选非标准化债权类资产：</w:t>
            </w:r>
          </w:p>
          <w:p w:rsidR="00C01D5D" w:rsidRDefault="00846875">
            <w:pPr>
              <w:spacing w:line="200" w:lineRule="exact"/>
              <w:jc w:val="left"/>
            </w:pPr>
            <w:r>
              <w:rPr>
                <w:rFonts w:cs="宋体"/>
                <w:sz w:val="18"/>
                <w:szCs w:val="18"/>
              </w:rPr>
              <w:t>1</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消费授信付款资产，消费场景包含线上网购、线下实体店、</w:t>
            </w:r>
            <w:r>
              <w:rPr>
                <w:rFonts w:cs="宋体"/>
                <w:sz w:val="18"/>
                <w:szCs w:val="18"/>
              </w:rPr>
              <w:t>020</w:t>
            </w:r>
            <w:r>
              <w:rPr>
                <w:rFonts w:cs="宋体"/>
                <w:sz w:val="18"/>
                <w:szCs w:val="18"/>
              </w:rPr>
              <w:t>、航旅、缴费、公共出行等众多领域，资产到期日不超过理财产品到期</w:t>
            </w:r>
            <w:r>
              <w:rPr>
                <w:rFonts w:cs="宋体"/>
                <w:sz w:val="18"/>
                <w:szCs w:val="18"/>
              </w:rPr>
              <w:t>日。</w:t>
            </w:r>
          </w:p>
          <w:p w:rsidR="00C01D5D" w:rsidRDefault="00846875">
            <w:pPr>
              <w:spacing w:line="200" w:lineRule="exact"/>
              <w:jc w:val="left"/>
            </w:pPr>
            <w:r>
              <w:rPr>
                <w:rFonts w:cs="宋体"/>
                <w:sz w:val="18"/>
                <w:szCs w:val="18"/>
              </w:rPr>
              <w:t>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个人消费贷款债权，消费场景以线上购物为主，资产到期日不超过理财产品到期日。</w:t>
            </w:r>
          </w:p>
          <w:p w:rsidR="00C01D5D" w:rsidRDefault="00846875">
            <w:pPr>
              <w:spacing w:line="200" w:lineRule="exact"/>
              <w:jc w:val="left"/>
            </w:pPr>
            <w:r>
              <w:rPr>
                <w:rFonts w:cs="宋体"/>
                <w:sz w:val="18"/>
                <w:szCs w:val="18"/>
              </w:rPr>
              <w:t>3</w:t>
            </w:r>
            <w:r>
              <w:rPr>
                <w:rFonts w:cs="宋体"/>
                <w:sz w:val="18"/>
                <w:szCs w:val="18"/>
              </w:rPr>
              <w:t>、资产支持计划：资产类型为保险资产管理公司设立的资产支持计</w:t>
            </w:r>
            <w:r>
              <w:rPr>
                <w:rFonts w:cs="宋体"/>
                <w:sz w:val="18"/>
                <w:szCs w:val="18"/>
              </w:rPr>
              <w:lastRenderedPageBreak/>
              <w:t>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个人消费贷款债权，消费场景以线上购物为主，资产到期日不超过理财产品到期日。</w:t>
            </w:r>
          </w:p>
          <w:p w:rsidR="00C01D5D" w:rsidRDefault="00846875">
            <w:pPr>
              <w:spacing w:line="200" w:lineRule="exact"/>
              <w:jc w:val="left"/>
            </w:pPr>
            <w:r>
              <w:rPr>
                <w:rFonts w:cs="宋体"/>
                <w:sz w:val="18"/>
                <w:szCs w:val="18"/>
              </w:rPr>
              <w:t>4</w:t>
            </w:r>
            <w:r>
              <w:rPr>
                <w:rFonts w:cs="宋体"/>
                <w:sz w:val="18"/>
                <w:szCs w:val="18"/>
              </w:rPr>
              <w:t>、券商收益凭证：资产类型为证券公司发行的收益凭证，期限不超过</w:t>
            </w:r>
            <w:r>
              <w:rPr>
                <w:rFonts w:cs="宋体"/>
                <w:sz w:val="18"/>
                <w:szCs w:val="18"/>
              </w:rPr>
              <w:t>1</w:t>
            </w:r>
            <w:r>
              <w:rPr>
                <w:rFonts w:cs="宋体"/>
                <w:sz w:val="18"/>
                <w:szCs w:val="18"/>
              </w:rPr>
              <w:t>年，融资人为华泰证券股份有限公司，融资人评</w:t>
            </w:r>
            <w:r>
              <w:rPr>
                <w:rFonts w:cs="宋体"/>
                <w:sz w:val="18"/>
                <w:szCs w:val="18"/>
              </w:rPr>
              <w:t>级为</w:t>
            </w:r>
            <w:r>
              <w:rPr>
                <w:rFonts w:cs="宋体"/>
                <w:sz w:val="18"/>
                <w:szCs w:val="18"/>
              </w:rPr>
              <w:t>AAA</w:t>
            </w:r>
            <w:r>
              <w:rPr>
                <w:rFonts w:cs="宋体"/>
                <w:sz w:val="18"/>
                <w:szCs w:val="18"/>
              </w:rPr>
              <w:t>（评级机构为上海新世纪资信评估投资服务有限公司）。</w:t>
            </w:r>
          </w:p>
          <w:p w:rsidR="00C01D5D" w:rsidRDefault="00846875">
            <w:pPr>
              <w:spacing w:line="200" w:lineRule="exact"/>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C01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A</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C</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E</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G</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B2</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C2</w:t>
            </w:r>
            <w:r>
              <w:rPr>
                <w:rFonts w:cs="宋体"/>
                <w:sz w:val="18"/>
                <w:szCs w:val="18"/>
              </w:rPr>
              <w:t>份额：业绩比较基准为年化</w:t>
            </w:r>
            <w:r>
              <w:rPr>
                <w:rFonts w:cs="宋体"/>
                <w:sz w:val="18"/>
                <w:szCs w:val="18"/>
              </w:rPr>
              <w:t xml:space="preserve">2.45%-2.7% </w:t>
            </w:r>
            <w:r>
              <w:rPr>
                <w:rFonts w:cs="宋体"/>
                <w:sz w:val="18"/>
                <w:szCs w:val="18"/>
              </w:rPr>
              <w:t>。</w:t>
            </w:r>
          </w:p>
          <w:p w:rsidR="00C01D5D" w:rsidRDefault="00846875">
            <w:pPr>
              <w:spacing w:line="200" w:lineRule="exact"/>
            </w:pPr>
            <w:r>
              <w:rPr>
                <w:rFonts w:cs="宋体"/>
                <w:sz w:val="18"/>
                <w:szCs w:val="18"/>
              </w:rPr>
              <w:t>D2</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E2</w:t>
            </w:r>
            <w:r>
              <w:rPr>
                <w:rFonts w:cs="宋体"/>
                <w:sz w:val="18"/>
                <w:szCs w:val="18"/>
              </w:rPr>
              <w:t>份额：业绩比较基准为年化</w:t>
            </w:r>
            <w:r>
              <w:rPr>
                <w:rFonts w:cs="宋体"/>
                <w:sz w:val="18"/>
                <w:szCs w:val="18"/>
              </w:rPr>
              <w:t xml:space="preserve">2.6%-2.85% </w:t>
            </w:r>
            <w:r>
              <w:rPr>
                <w:rFonts w:cs="宋体"/>
                <w:sz w:val="18"/>
                <w:szCs w:val="18"/>
              </w:rPr>
              <w:t>。</w:t>
            </w:r>
          </w:p>
          <w:p w:rsidR="00C01D5D" w:rsidRDefault="00846875">
            <w:pPr>
              <w:spacing w:line="200" w:lineRule="exact"/>
            </w:pPr>
            <w:r>
              <w:rPr>
                <w:rFonts w:cs="宋体"/>
                <w:sz w:val="18"/>
                <w:szCs w:val="18"/>
              </w:rPr>
              <w:t>B3</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C3</w:t>
            </w:r>
            <w:r>
              <w:rPr>
                <w:rFonts w:cs="宋体"/>
                <w:sz w:val="18"/>
                <w:szCs w:val="18"/>
              </w:rPr>
              <w:t>份额：业绩比较基准为年化</w:t>
            </w:r>
            <w:r>
              <w:rPr>
                <w:rFonts w:cs="宋体"/>
                <w:sz w:val="18"/>
                <w:szCs w:val="18"/>
              </w:rPr>
              <w:t xml:space="preserve">2.45%-2.7% </w:t>
            </w:r>
            <w:r>
              <w:rPr>
                <w:rFonts w:cs="宋体"/>
                <w:sz w:val="18"/>
                <w:szCs w:val="18"/>
              </w:rPr>
              <w:t>。</w:t>
            </w:r>
          </w:p>
          <w:p w:rsidR="00C01D5D" w:rsidRDefault="00846875">
            <w:pPr>
              <w:spacing w:line="200" w:lineRule="exact"/>
            </w:pPr>
            <w:r>
              <w:rPr>
                <w:rFonts w:cs="宋体"/>
                <w:sz w:val="18"/>
                <w:szCs w:val="18"/>
              </w:rPr>
              <w:t>D3</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E3</w:t>
            </w:r>
            <w:r>
              <w:rPr>
                <w:rFonts w:cs="宋体"/>
                <w:sz w:val="18"/>
                <w:szCs w:val="18"/>
              </w:rPr>
              <w:t>份额：业绩比较基准为年化</w:t>
            </w:r>
            <w:r>
              <w:rPr>
                <w:rFonts w:cs="宋体"/>
                <w:sz w:val="18"/>
                <w:szCs w:val="18"/>
              </w:rPr>
              <w:t xml:space="preserve">2.6%-2.85% </w:t>
            </w:r>
            <w:r>
              <w:rPr>
                <w:rFonts w:cs="宋体"/>
                <w:sz w:val="18"/>
                <w:szCs w:val="18"/>
              </w:rPr>
              <w:t>。</w:t>
            </w:r>
          </w:p>
          <w:p w:rsidR="00C01D5D" w:rsidRDefault="00846875">
            <w:pPr>
              <w:spacing w:line="200" w:lineRule="exact"/>
            </w:pPr>
            <w:r>
              <w:rPr>
                <w:rFonts w:cs="宋体"/>
                <w:sz w:val="18"/>
                <w:szCs w:val="18"/>
              </w:rPr>
              <w:t>F2</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F3</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G2</w:t>
            </w:r>
            <w:r>
              <w:rPr>
                <w:rFonts w:cs="宋体"/>
                <w:sz w:val="18"/>
                <w:szCs w:val="18"/>
              </w:rPr>
              <w:t>份额：业绩比较基准为年化</w:t>
            </w:r>
            <w:r>
              <w:rPr>
                <w:rFonts w:cs="宋体"/>
                <w:sz w:val="18"/>
                <w:szCs w:val="18"/>
              </w:rPr>
              <w:t xml:space="preserve">2.55%-2.8% </w:t>
            </w:r>
            <w:r>
              <w:rPr>
                <w:rFonts w:cs="宋体"/>
                <w:sz w:val="18"/>
                <w:szCs w:val="18"/>
              </w:rPr>
              <w:t>。</w:t>
            </w:r>
          </w:p>
          <w:p w:rsidR="00C01D5D" w:rsidRDefault="00846875">
            <w:pPr>
              <w:spacing w:line="200" w:lineRule="exact"/>
            </w:pPr>
            <w:r>
              <w:rPr>
                <w:rFonts w:cs="宋体"/>
                <w:sz w:val="18"/>
                <w:szCs w:val="18"/>
              </w:rPr>
              <w:t>G3</w:t>
            </w:r>
            <w:r>
              <w:rPr>
                <w:rFonts w:cs="宋体"/>
                <w:sz w:val="18"/>
                <w:szCs w:val="18"/>
              </w:rPr>
              <w:t>份额：业绩比较基准为年化</w:t>
            </w:r>
            <w:r>
              <w:rPr>
                <w:rFonts w:cs="宋体"/>
                <w:sz w:val="18"/>
                <w:szCs w:val="18"/>
              </w:rPr>
              <w:t xml:space="preserve">2.55%-2.8% </w:t>
            </w:r>
            <w:r>
              <w:rPr>
                <w:rFonts w:cs="宋体"/>
                <w:sz w:val="18"/>
                <w:szCs w:val="18"/>
              </w:rPr>
              <w:t>。</w:t>
            </w:r>
          </w:p>
          <w:p w:rsidR="00C01D5D" w:rsidRDefault="00846875">
            <w:pPr>
              <w:spacing w:line="200" w:lineRule="exact"/>
            </w:pPr>
            <w:r>
              <w:rPr>
                <w:rFonts w:cs="宋体"/>
                <w:sz w:val="18"/>
                <w:szCs w:val="18"/>
              </w:rPr>
              <w:t>J2</w:t>
            </w:r>
            <w:r>
              <w:rPr>
                <w:rFonts w:cs="宋体"/>
                <w:sz w:val="18"/>
                <w:szCs w:val="18"/>
              </w:rPr>
              <w:t>份额：业绩比较基准为年化</w:t>
            </w:r>
            <w:r>
              <w:rPr>
                <w:rFonts w:cs="宋体"/>
                <w:sz w:val="18"/>
                <w:szCs w:val="18"/>
              </w:rPr>
              <w:t xml:space="preserve">2.45%-2.7% </w:t>
            </w:r>
            <w:r>
              <w:rPr>
                <w:rFonts w:cs="宋体"/>
                <w:sz w:val="18"/>
                <w:szCs w:val="18"/>
              </w:rPr>
              <w:t>。</w:t>
            </w:r>
          </w:p>
          <w:p w:rsidR="00C01D5D" w:rsidRDefault="00846875">
            <w:pPr>
              <w:spacing w:line="200" w:lineRule="exact"/>
            </w:pPr>
            <w:r>
              <w:rPr>
                <w:rFonts w:cs="宋体"/>
                <w:sz w:val="18"/>
                <w:szCs w:val="18"/>
              </w:rPr>
              <w:t>K2</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L2</w:t>
            </w:r>
            <w:r>
              <w:rPr>
                <w:rFonts w:cs="宋体"/>
                <w:sz w:val="18"/>
                <w:szCs w:val="18"/>
              </w:rPr>
              <w:t>份额：业绩比较基准为年化</w:t>
            </w:r>
            <w:r>
              <w:rPr>
                <w:rFonts w:cs="宋体"/>
                <w:sz w:val="18"/>
                <w:szCs w:val="18"/>
              </w:rPr>
              <w:t xml:space="preserve">2.55%-2.8% </w:t>
            </w:r>
            <w:r>
              <w:rPr>
                <w:rFonts w:cs="宋体"/>
                <w:sz w:val="18"/>
                <w:szCs w:val="18"/>
              </w:rPr>
              <w:t>。</w:t>
            </w:r>
          </w:p>
          <w:p w:rsidR="00C01D5D" w:rsidRDefault="00846875">
            <w:pPr>
              <w:spacing w:line="200" w:lineRule="exact"/>
            </w:pPr>
            <w:r>
              <w:rPr>
                <w:rFonts w:cs="宋体"/>
                <w:sz w:val="18"/>
                <w:szCs w:val="18"/>
              </w:rPr>
              <w:t>J3</w:t>
            </w:r>
            <w:r>
              <w:rPr>
                <w:rFonts w:cs="宋体"/>
                <w:sz w:val="18"/>
                <w:szCs w:val="18"/>
              </w:rPr>
              <w:t>份额：业绩比较基准为年化</w:t>
            </w:r>
            <w:r>
              <w:rPr>
                <w:rFonts w:cs="宋体"/>
                <w:sz w:val="18"/>
                <w:szCs w:val="18"/>
              </w:rPr>
              <w:t xml:space="preserve">2.45%-2.7% </w:t>
            </w:r>
            <w:r>
              <w:rPr>
                <w:rFonts w:cs="宋体"/>
                <w:sz w:val="18"/>
                <w:szCs w:val="18"/>
              </w:rPr>
              <w:t>。</w:t>
            </w:r>
          </w:p>
          <w:p w:rsidR="00C01D5D" w:rsidRDefault="00846875">
            <w:pPr>
              <w:spacing w:line="200" w:lineRule="exact"/>
            </w:pPr>
            <w:r>
              <w:rPr>
                <w:rFonts w:cs="宋体"/>
                <w:sz w:val="18"/>
                <w:szCs w:val="18"/>
              </w:rPr>
              <w:t>K3</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L3</w:t>
            </w:r>
            <w:r>
              <w:rPr>
                <w:rFonts w:cs="宋体"/>
                <w:sz w:val="18"/>
                <w:szCs w:val="18"/>
              </w:rPr>
              <w:t>份额：业绩比较基准为年</w:t>
            </w:r>
            <w:r>
              <w:rPr>
                <w:rFonts w:cs="宋体"/>
                <w:sz w:val="18"/>
                <w:szCs w:val="18"/>
              </w:rPr>
              <w:t>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M2</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M3</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O2</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O3</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Q1</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R1</w:t>
            </w:r>
            <w:r>
              <w:rPr>
                <w:rFonts w:cs="宋体"/>
                <w:sz w:val="18"/>
                <w:szCs w:val="18"/>
              </w:rPr>
              <w:t>份额：业绩比较基准为年化</w:t>
            </w:r>
            <w:r>
              <w:rPr>
                <w:rFonts w:cs="宋体"/>
                <w:sz w:val="18"/>
                <w:szCs w:val="18"/>
              </w:rPr>
              <w:t xml:space="preserve">2.6%-2.85% </w:t>
            </w:r>
            <w:r>
              <w:rPr>
                <w:rFonts w:cs="宋体"/>
                <w:sz w:val="18"/>
                <w:szCs w:val="18"/>
              </w:rPr>
              <w:t>。</w:t>
            </w:r>
          </w:p>
          <w:p w:rsidR="00C01D5D" w:rsidRDefault="00846875">
            <w:pPr>
              <w:spacing w:line="200" w:lineRule="exact"/>
            </w:pPr>
            <w:r>
              <w:rPr>
                <w:rFonts w:cs="宋体"/>
                <w:sz w:val="18"/>
                <w:szCs w:val="18"/>
              </w:rPr>
              <w:t>Q2</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R2</w:t>
            </w:r>
            <w:r>
              <w:rPr>
                <w:rFonts w:cs="宋体"/>
                <w:sz w:val="18"/>
                <w:szCs w:val="18"/>
              </w:rPr>
              <w:t>份额：业绩比较基准为年化</w:t>
            </w:r>
            <w:r>
              <w:rPr>
                <w:rFonts w:cs="宋体"/>
                <w:sz w:val="18"/>
                <w:szCs w:val="18"/>
              </w:rPr>
              <w:t xml:space="preserve">2.6%-2.85% </w:t>
            </w:r>
            <w:r>
              <w:rPr>
                <w:rFonts w:cs="宋体"/>
                <w:sz w:val="18"/>
                <w:szCs w:val="18"/>
              </w:rPr>
              <w:t>。</w:t>
            </w:r>
          </w:p>
          <w:p w:rsidR="00C01D5D" w:rsidRDefault="00846875">
            <w:pPr>
              <w:spacing w:line="200" w:lineRule="exact"/>
            </w:pPr>
            <w:r>
              <w:rPr>
                <w:rFonts w:cs="宋体"/>
                <w:sz w:val="18"/>
                <w:szCs w:val="18"/>
              </w:rPr>
              <w:t>Q3</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R3</w:t>
            </w:r>
            <w:r>
              <w:rPr>
                <w:rFonts w:cs="宋体"/>
                <w:sz w:val="18"/>
                <w:szCs w:val="18"/>
              </w:rPr>
              <w:t>份额：业绩比较基准为年化</w:t>
            </w:r>
            <w:r>
              <w:rPr>
                <w:rFonts w:cs="宋体"/>
                <w:sz w:val="18"/>
                <w:szCs w:val="18"/>
              </w:rPr>
              <w:t xml:space="preserve">2.6%-2.85% </w:t>
            </w:r>
            <w:r>
              <w:rPr>
                <w:rFonts w:cs="宋体"/>
                <w:sz w:val="18"/>
                <w:szCs w:val="18"/>
              </w:rPr>
              <w:t>。</w:t>
            </w:r>
          </w:p>
          <w:p w:rsidR="00C01D5D" w:rsidRDefault="00846875">
            <w:pPr>
              <w:spacing w:line="200" w:lineRule="exact"/>
            </w:pPr>
            <w:r>
              <w:rPr>
                <w:rFonts w:cs="宋体"/>
                <w:sz w:val="18"/>
                <w:szCs w:val="18"/>
              </w:rPr>
              <w:t>B1</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C1</w:t>
            </w:r>
            <w:r>
              <w:rPr>
                <w:rFonts w:cs="宋体"/>
                <w:sz w:val="18"/>
                <w:szCs w:val="18"/>
              </w:rPr>
              <w:t>份额：业绩比较基准为年化</w:t>
            </w:r>
            <w:r>
              <w:rPr>
                <w:rFonts w:cs="宋体"/>
                <w:sz w:val="18"/>
                <w:szCs w:val="18"/>
              </w:rPr>
              <w:t xml:space="preserve">2.45%-2.7% </w:t>
            </w:r>
            <w:r>
              <w:rPr>
                <w:rFonts w:cs="宋体"/>
                <w:sz w:val="18"/>
                <w:szCs w:val="18"/>
              </w:rPr>
              <w:t>。</w:t>
            </w:r>
          </w:p>
          <w:p w:rsidR="00C01D5D" w:rsidRDefault="00846875">
            <w:pPr>
              <w:spacing w:line="200" w:lineRule="exact"/>
            </w:pPr>
            <w:r>
              <w:rPr>
                <w:rFonts w:cs="宋体"/>
                <w:sz w:val="18"/>
                <w:szCs w:val="18"/>
              </w:rPr>
              <w:t>D1</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E1</w:t>
            </w:r>
            <w:r>
              <w:rPr>
                <w:rFonts w:cs="宋体"/>
                <w:sz w:val="18"/>
                <w:szCs w:val="18"/>
              </w:rPr>
              <w:t>份额：业绩比较基准为年化</w:t>
            </w:r>
            <w:r>
              <w:rPr>
                <w:rFonts w:cs="宋体"/>
                <w:sz w:val="18"/>
                <w:szCs w:val="18"/>
              </w:rPr>
              <w:t xml:space="preserve">2.6%-2.85% </w:t>
            </w:r>
            <w:r>
              <w:rPr>
                <w:rFonts w:cs="宋体"/>
                <w:sz w:val="18"/>
                <w:szCs w:val="18"/>
              </w:rPr>
              <w:t>。</w:t>
            </w:r>
          </w:p>
          <w:p w:rsidR="00C01D5D" w:rsidRDefault="00846875">
            <w:pPr>
              <w:spacing w:line="200" w:lineRule="exact"/>
            </w:pPr>
            <w:r>
              <w:rPr>
                <w:rFonts w:cs="宋体"/>
                <w:sz w:val="18"/>
                <w:szCs w:val="18"/>
              </w:rPr>
              <w:t>F1</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G1</w:t>
            </w:r>
            <w:r>
              <w:rPr>
                <w:rFonts w:cs="宋体"/>
                <w:sz w:val="18"/>
                <w:szCs w:val="18"/>
              </w:rPr>
              <w:t>份额：业绩比较基准为年化</w:t>
            </w:r>
            <w:r>
              <w:rPr>
                <w:rFonts w:cs="宋体"/>
                <w:sz w:val="18"/>
                <w:szCs w:val="18"/>
              </w:rPr>
              <w:t xml:space="preserve">2.55%-2.8% </w:t>
            </w:r>
            <w:r>
              <w:rPr>
                <w:rFonts w:cs="宋体"/>
                <w:sz w:val="18"/>
                <w:szCs w:val="18"/>
              </w:rPr>
              <w:t>。</w:t>
            </w:r>
          </w:p>
          <w:p w:rsidR="00C01D5D" w:rsidRDefault="00846875">
            <w:pPr>
              <w:spacing w:line="200" w:lineRule="exact"/>
            </w:pPr>
            <w:r>
              <w:rPr>
                <w:rFonts w:cs="宋体"/>
                <w:sz w:val="18"/>
                <w:szCs w:val="18"/>
              </w:rPr>
              <w:t>I1</w:t>
            </w:r>
            <w:r>
              <w:rPr>
                <w:rFonts w:cs="宋体"/>
                <w:sz w:val="18"/>
                <w:szCs w:val="18"/>
              </w:rPr>
              <w:t>份额：业绩比较基准为年化</w:t>
            </w:r>
            <w:r>
              <w:rPr>
                <w:rFonts w:cs="宋体"/>
                <w:sz w:val="18"/>
                <w:szCs w:val="18"/>
              </w:rPr>
              <w:t xml:space="preserve">2.6%-2.85% </w:t>
            </w:r>
            <w:r>
              <w:rPr>
                <w:rFonts w:cs="宋体"/>
                <w:sz w:val="18"/>
                <w:szCs w:val="18"/>
              </w:rPr>
              <w:t>。</w:t>
            </w:r>
          </w:p>
          <w:p w:rsidR="00C01D5D" w:rsidRDefault="00846875">
            <w:pPr>
              <w:spacing w:line="200" w:lineRule="exact"/>
            </w:pPr>
            <w:r>
              <w:rPr>
                <w:rFonts w:cs="宋体"/>
                <w:sz w:val="18"/>
                <w:szCs w:val="18"/>
              </w:rPr>
              <w:t>J1</w:t>
            </w:r>
            <w:r>
              <w:rPr>
                <w:rFonts w:cs="宋体"/>
                <w:sz w:val="18"/>
                <w:szCs w:val="18"/>
              </w:rPr>
              <w:t>份额：业绩比较基准为年化</w:t>
            </w:r>
            <w:r>
              <w:rPr>
                <w:rFonts w:cs="宋体"/>
                <w:sz w:val="18"/>
                <w:szCs w:val="18"/>
              </w:rPr>
              <w:t xml:space="preserve">2.45%-2.7% </w:t>
            </w:r>
            <w:r>
              <w:rPr>
                <w:rFonts w:cs="宋体"/>
                <w:sz w:val="18"/>
                <w:szCs w:val="18"/>
              </w:rPr>
              <w:t>。</w:t>
            </w:r>
          </w:p>
          <w:p w:rsidR="00C01D5D" w:rsidRDefault="00846875">
            <w:pPr>
              <w:spacing w:line="200" w:lineRule="exact"/>
            </w:pPr>
            <w:r>
              <w:rPr>
                <w:rFonts w:cs="宋体"/>
                <w:sz w:val="18"/>
                <w:szCs w:val="18"/>
              </w:rPr>
              <w:t>K1</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L1</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M1</w:t>
            </w:r>
            <w:r>
              <w:rPr>
                <w:rFonts w:cs="宋体"/>
                <w:sz w:val="18"/>
                <w:szCs w:val="18"/>
              </w:rPr>
              <w:t>份额：业绩比较基准为年化</w:t>
            </w:r>
            <w:r>
              <w:rPr>
                <w:rFonts w:cs="宋体"/>
                <w:sz w:val="18"/>
                <w:szCs w:val="18"/>
              </w:rPr>
              <w:t xml:space="preserve">2.4%-2.65% </w:t>
            </w:r>
            <w:r>
              <w:rPr>
                <w:rFonts w:cs="宋体"/>
                <w:sz w:val="18"/>
                <w:szCs w:val="18"/>
              </w:rPr>
              <w:t>。</w:t>
            </w:r>
          </w:p>
          <w:p w:rsidR="00C01D5D" w:rsidRDefault="00846875">
            <w:pPr>
              <w:spacing w:line="200" w:lineRule="exact"/>
            </w:pPr>
            <w:r>
              <w:rPr>
                <w:rFonts w:cs="宋体"/>
                <w:sz w:val="18"/>
                <w:szCs w:val="18"/>
              </w:rPr>
              <w:t>N1</w:t>
            </w:r>
            <w:r>
              <w:rPr>
                <w:rFonts w:cs="宋体"/>
                <w:sz w:val="18"/>
                <w:szCs w:val="18"/>
              </w:rPr>
              <w:t>份额：业绩比较基准为年化</w:t>
            </w:r>
            <w:r>
              <w:rPr>
                <w:rFonts w:cs="宋体"/>
                <w:sz w:val="18"/>
                <w:szCs w:val="18"/>
              </w:rPr>
              <w:t xml:space="preserve">2.65%-2.9% </w:t>
            </w:r>
            <w:r>
              <w:rPr>
                <w:rFonts w:cs="宋体"/>
                <w:sz w:val="18"/>
                <w:szCs w:val="18"/>
              </w:rPr>
              <w:t>。</w:t>
            </w:r>
          </w:p>
          <w:p w:rsidR="00C01D5D" w:rsidRDefault="00846875">
            <w:pPr>
              <w:spacing w:line="200" w:lineRule="exact"/>
            </w:pPr>
            <w:r>
              <w:rPr>
                <w:rFonts w:cs="宋体"/>
                <w:sz w:val="18"/>
                <w:szCs w:val="18"/>
              </w:rPr>
              <w:t>O1</w:t>
            </w:r>
            <w:r>
              <w:rPr>
                <w:rFonts w:cs="宋体"/>
                <w:sz w:val="18"/>
                <w:szCs w:val="18"/>
              </w:rPr>
              <w:t>份额：业绩比较基准为年化</w:t>
            </w:r>
            <w:r>
              <w:rPr>
                <w:rFonts w:cs="宋体"/>
                <w:sz w:val="18"/>
                <w:szCs w:val="18"/>
              </w:rPr>
              <w:t xml:space="preserve">2.5%-2.75% </w:t>
            </w:r>
            <w:r>
              <w:rPr>
                <w:rFonts w:cs="宋体"/>
                <w:sz w:val="18"/>
                <w:szCs w:val="18"/>
              </w:rPr>
              <w:t>。</w:t>
            </w:r>
          </w:p>
          <w:p w:rsidR="00C01D5D" w:rsidRDefault="00846875">
            <w:pPr>
              <w:spacing w:line="200" w:lineRule="exact"/>
            </w:pPr>
            <w:r>
              <w:rPr>
                <w:rFonts w:cs="宋体"/>
                <w:sz w:val="18"/>
                <w:szCs w:val="18"/>
              </w:rPr>
              <w:t>S1</w:t>
            </w:r>
            <w:r>
              <w:rPr>
                <w:rFonts w:cs="宋体"/>
                <w:sz w:val="18"/>
                <w:szCs w:val="18"/>
              </w:rPr>
              <w:t>份额：业绩比较基准为年化</w:t>
            </w:r>
            <w:r>
              <w:rPr>
                <w:rFonts w:cs="宋体"/>
                <w:sz w:val="18"/>
                <w:szCs w:val="18"/>
              </w:rPr>
              <w:t xml:space="preserve">2.55%-2.8% </w:t>
            </w:r>
            <w:r>
              <w:rPr>
                <w:rFonts w:cs="宋体"/>
                <w:sz w:val="18"/>
                <w:szCs w:val="18"/>
              </w:rPr>
              <w:t>。</w:t>
            </w:r>
          </w:p>
          <w:p w:rsidR="00C01D5D" w:rsidRDefault="00846875">
            <w:pPr>
              <w:spacing w:line="200" w:lineRule="exact"/>
            </w:pPr>
            <w:r>
              <w:rPr>
                <w:rFonts w:cs="宋体"/>
                <w:sz w:val="18"/>
                <w:szCs w:val="18"/>
              </w:rPr>
              <w:t>S2</w:t>
            </w:r>
            <w:r>
              <w:rPr>
                <w:rFonts w:cs="宋体"/>
                <w:sz w:val="18"/>
                <w:szCs w:val="18"/>
              </w:rPr>
              <w:t>份额：业绩比较基准为年化</w:t>
            </w:r>
            <w:r>
              <w:rPr>
                <w:rFonts w:cs="宋体"/>
                <w:sz w:val="18"/>
                <w:szCs w:val="18"/>
              </w:rPr>
              <w:t xml:space="preserve">2.55%-2.8% </w:t>
            </w:r>
            <w:r>
              <w:rPr>
                <w:rFonts w:cs="宋体"/>
                <w:sz w:val="18"/>
                <w:szCs w:val="18"/>
              </w:rPr>
              <w:t>。</w:t>
            </w:r>
          </w:p>
          <w:p w:rsidR="00C01D5D" w:rsidRDefault="00846875">
            <w:pPr>
              <w:spacing w:line="200" w:lineRule="exact"/>
            </w:pPr>
            <w:r>
              <w:rPr>
                <w:rFonts w:cs="宋体"/>
                <w:sz w:val="18"/>
                <w:szCs w:val="18"/>
              </w:rPr>
              <w:t>S3</w:t>
            </w:r>
            <w:r>
              <w:rPr>
                <w:rFonts w:cs="宋体"/>
                <w:sz w:val="18"/>
                <w:szCs w:val="18"/>
              </w:rPr>
              <w:t>份额：业绩比较基准为年化</w:t>
            </w:r>
            <w:r>
              <w:rPr>
                <w:rFonts w:cs="宋体"/>
                <w:sz w:val="18"/>
                <w:szCs w:val="18"/>
              </w:rPr>
              <w:t xml:space="preserve">2.55%-2.8% </w:t>
            </w:r>
            <w:r>
              <w:rPr>
                <w:rFonts w:cs="宋体"/>
                <w:sz w:val="18"/>
                <w:szCs w:val="18"/>
              </w:rPr>
              <w:t>。</w:t>
            </w:r>
          </w:p>
          <w:p w:rsidR="00C01D5D" w:rsidRDefault="00846875">
            <w:pPr>
              <w:spacing w:line="200" w:lineRule="exact"/>
            </w:pPr>
            <w:r>
              <w:rPr>
                <w:rFonts w:cs="宋体"/>
                <w:sz w:val="18"/>
                <w:szCs w:val="18"/>
              </w:rPr>
              <w:t>T1</w:t>
            </w:r>
            <w:r>
              <w:rPr>
                <w:rFonts w:cs="宋体"/>
                <w:sz w:val="18"/>
                <w:szCs w:val="18"/>
              </w:rPr>
              <w:t>份额：业绩比较基准为年化</w:t>
            </w:r>
            <w:r>
              <w:rPr>
                <w:rFonts w:cs="宋体"/>
                <w:sz w:val="18"/>
                <w:szCs w:val="18"/>
              </w:rPr>
              <w:t xml:space="preserve">2.65%-2.9% </w:t>
            </w:r>
            <w:r>
              <w:rPr>
                <w:rFonts w:cs="宋体"/>
                <w:sz w:val="18"/>
                <w:szCs w:val="18"/>
              </w:rPr>
              <w:t>。</w:t>
            </w:r>
          </w:p>
          <w:p w:rsidR="00C01D5D" w:rsidRDefault="00846875">
            <w:pPr>
              <w:spacing w:line="200" w:lineRule="exact"/>
            </w:pPr>
            <w:r>
              <w:rPr>
                <w:rFonts w:cs="宋体"/>
                <w:sz w:val="18"/>
                <w:szCs w:val="18"/>
              </w:rPr>
              <w:t>T2</w:t>
            </w:r>
            <w:r>
              <w:rPr>
                <w:rFonts w:cs="宋体"/>
                <w:sz w:val="18"/>
                <w:szCs w:val="18"/>
              </w:rPr>
              <w:t>份额：业绩比较基准为年化</w:t>
            </w:r>
            <w:r>
              <w:rPr>
                <w:rFonts w:cs="宋体"/>
                <w:sz w:val="18"/>
                <w:szCs w:val="18"/>
              </w:rPr>
              <w:t xml:space="preserve">2.65%-2.9% </w:t>
            </w:r>
            <w:r>
              <w:rPr>
                <w:rFonts w:cs="宋体"/>
                <w:sz w:val="18"/>
                <w:szCs w:val="18"/>
              </w:rPr>
              <w:t>。</w:t>
            </w:r>
          </w:p>
          <w:p w:rsidR="00C01D5D" w:rsidRDefault="00846875">
            <w:pPr>
              <w:spacing w:line="200" w:lineRule="exact"/>
            </w:pPr>
            <w:r>
              <w:rPr>
                <w:rFonts w:cs="宋体"/>
                <w:sz w:val="18"/>
                <w:szCs w:val="18"/>
              </w:rPr>
              <w:t>T3</w:t>
            </w:r>
            <w:r>
              <w:rPr>
                <w:rFonts w:cs="宋体"/>
                <w:sz w:val="18"/>
                <w:szCs w:val="18"/>
              </w:rPr>
              <w:t>份额：业绩比较基准为年化</w:t>
            </w:r>
            <w:r>
              <w:rPr>
                <w:rFonts w:cs="宋体"/>
                <w:sz w:val="18"/>
                <w:szCs w:val="18"/>
              </w:rPr>
              <w:t xml:space="preserve">2.65%-2.9% </w:t>
            </w:r>
            <w:r>
              <w:rPr>
                <w:rFonts w:cs="宋体"/>
                <w:sz w:val="18"/>
                <w:szCs w:val="18"/>
              </w:rPr>
              <w:t>。</w:t>
            </w:r>
          </w:p>
          <w:p w:rsidR="00C01D5D" w:rsidRDefault="00846875">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。结合债券市场和拟投资的非标准化债权类资产的收益和波动水平预判，在本理财产品约定的投资策略基础上，管理人设定了本理财产品投资周期内业绩比较基准。</w:t>
            </w:r>
          </w:p>
          <w:p w:rsidR="00C01D5D" w:rsidRDefault="00846875">
            <w:pPr>
              <w:spacing w:line="200" w:lineRule="exact"/>
            </w:pPr>
            <w:r>
              <w:rPr>
                <w:rFonts w:cs="宋体"/>
                <w:b/>
                <w:sz w:val="18"/>
                <w:szCs w:val="18"/>
              </w:rPr>
              <w:lastRenderedPageBreak/>
              <w:t>本理财产品为净值型理财产品，业绩比较基准不是预期收益率，</w:t>
            </w:r>
            <w:r>
              <w:rPr>
                <w:rFonts w:cs="宋体"/>
                <w:b/>
                <w:sz w:val="18"/>
                <w:szCs w:val="18"/>
              </w:rPr>
              <w:t>不代表产品的未来表现和实际收益，不构成对产品收益的承诺。</w:t>
            </w:r>
          </w:p>
        </w:tc>
      </w:tr>
      <w:tr w:rsidR="00C01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C01D5D" w:rsidRDefault="00846875">
            <w:pPr>
              <w:spacing w:line="200" w:lineRule="exact"/>
            </w:pPr>
            <w:r>
              <w:rPr>
                <w:rFonts w:cs="宋体"/>
                <w:b/>
                <w:sz w:val="18"/>
                <w:szCs w:val="18"/>
              </w:rPr>
              <w:t>赎回费：本理财产品暂不收取赎回费。</w:t>
            </w:r>
          </w:p>
          <w:p w:rsidR="00C01D5D" w:rsidRDefault="00846875">
            <w:pPr>
              <w:spacing w:line="200" w:lineRule="exact"/>
            </w:pPr>
            <w:r>
              <w:rPr>
                <w:rFonts w:cs="宋体"/>
                <w:b/>
                <w:sz w:val="18"/>
                <w:szCs w:val="18"/>
              </w:rPr>
              <w:t>销售费：本理财产品按前一日理财产品资产净值收取销售费，按日计提。</w:t>
            </w:r>
          </w:p>
          <w:p w:rsidR="00C01D5D" w:rsidRDefault="00846875">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C</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E</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G</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B2</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C2</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D2</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E2</w:t>
            </w:r>
            <w:r>
              <w:rPr>
                <w:rFonts w:cs="宋体"/>
                <w:b/>
                <w:sz w:val="18"/>
                <w:szCs w:val="18"/>
              </w:rPr>
              <w:t>份额：销售费年化</w:t>
            </w:r>
            <w:r>
              <w:rPr>
                <w:rFonts w:cs="宋体"/>
                <w:b/>
                <w:sz w:val="18"/>
                <w:szCs w:val="18"/>
              </w:rPr>
              <w:t>0.05%</w:t>
            </w:r>
          </w:p>
          <w:p w:rsidR="00C01D5D" w:rsidRDefault="00846875">
            <w:pPr>
              <w:spacing w:line="200" w:lineRule="exact"/>
            </w:pPr>
            <w:r>
              <w:rPr>
                <w:rFonts w:cs="宋体"/>
                <w:b/>
                <w:sz w:val="18"/>
                <w:szCs w:val="18"/>
              </w:rPr>
              <w:t>B3</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C3</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D3</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E3</w:t>
            </w:r>
            <w:r>
              <w:rPr>
                <w:rFonts w:cs="宋体"/>
                <w:b/>
                <w:sz w:val="18"/>
                <w:szCs w:val="18"/>
              </w:rPr>
              <w:t>份额：销售费年化</w:t>
            </w:r>
            <w:r>
              <w:rPr>
                <w:rFonts w:cs="宋体"/>
                <w:b/>
                <w:sz w:val="18"/>
                <w:szCs w:val="18"/>
              </w:rPr>
              <w:t>0.05%</w:t>
            </w:r>
          </w:p>
          <w:p w:rsidR="00C01D5D" w:rsidRDefault="00846875">
            <w:pPr>
              <w:spacing w:line="200" w:lineRule="exact"/>
            </w:pPr>
            <w:r>
              <w:rPr>
                <w:rFonts w:cs="宋体"/>
                <w:b/>
                <w:sz w:val="18"/>
                <w:szCs w:val="18"/>
              </w:rPr>
              <w:t>F2</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F3</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G2</w:t>
            </w:r>
            <w:r>
              <w:rPr>
                <w:rFonts w:cs="宋体"/>
                <w:b/>
                <w:sz w:val="18"/>
                <w:szCs w:val="18"/>
              </w:rPr>
              <w:t>份额：销售费年化</w:t>
            </w:r>
            <w:r>
              <w:rPr>
                <w:rFonts w:cs="宋体"/>
                <w:b/>
                <w:sz w:val="18"/>
                <w:szCs w:val="18"/>
              </w:rPr>
              <w:t>0.1%</w:t>
            </w:r>
          </w:p>
          <w:p w:rsidR="00C01D5D" w:rsidRDefault="00846875">
            <w:pPr>
              <w:spacing w:line="200" w:lineRule="exact"/>
            </w:pPr>
            <w:r>
              <w:rPr>
                <w:rFonts w:cs="宋体"/>
                <w:b/>
                <w:sz w:val="18"/>
                <w:szCs w:val="18"/>
              </w:rPr>
              <w:t>G3</w:t>
            </w:r>
            <w:r>
              <w:rPr>
                <w:rFonts w:cs="宋体"/>
                <w:b/>
                <w:sz w:val="18"/>
                <w:szCs w:val="18"/>
              </w:rPr>
              <w:t>份额：销售费年化</w:t>
            </w:r>
            <w:r>
              <w:rPr>
                <w:rFonts w:cs="宋体"/>
                <w:b/>
                <w:sz w:val="18"/>
                <w:szCs w:val="18"/>
              </w:rPr>
              <w:t>0.1%</w:t>
            </w:r>
          </w:p>
          <w:p w:rsidR="00C01D5D" w:rsidRDefault="00846875">
            <w:pPr>
              <w:spacing w:line="200" w:lineRule="exact"/>
            </w:pPr>
            <w:r>
              <w:rPr>
                <w:rFonts w:cs="宋体"/>
                <w:b/>
                <w:sz w:val="18"/>
                <w:szCs w:val="18"/>
              </w:rPr>
              <w:t>J2</w:t>
            </w:r>
            <w:r>
              <w:rPr>
                <w:rFonts w:cs="宋体"/>
                <w:b/>
                <w:sz w:val="18"/>
                <w:szCs w:val="18"/>
              </w:rPr>
              <w:t>份额：销售费年化</w:t>
            </w:r>
            <w:r>
              <w:rPr>
                <w:rFonts w:cs="宋体"/>
                <w:b/>
                <w:sz w:val="18"/>
                <w:szCs w:val="18"/>
              </w:rPr>
              <w:t>0.25%</w:t>
            </w:r>
          </w:p>
          <w:p w:rsidR="00C01D5D" w:rsidRDefault="00846875">
            <w:pPr>
              <w:spacing w:line="200" w:lineRule="exact"/>
            </w:pPr>
            <w:r>
              <w:rPr>
                <w:rFonts w:cs="宋体"/>
                <w:b/>
                <w:sz w:val="18"/>
                <w:szCs w:val="18"/>
              </w:rPr>
              <w:t>K2</w:t>
            </w:r>
            <w:r>
              <w:rPr>
                <w:rFonts w:cs="宋体"/>
                <w:b/>
                <w:sz w:val="18"/>
                <w:szCs w:val="18"/>
              </w:rPr>
              <w:t>份额：销售费年化</w:t>
            </w:r>
            <w:r>
              <w:rPr>
                <w:rFonts w:cs="宋体"/>
                <w:b/>
                <w:sz w:val="18"/>
                <w:szCs w:val="18"/>
              </w:rPr>
              <w:t>0.3%</w:t>
            </w:r>
          </w:p>
          <w:p w:rsidR="00C01D5D" w:rsidRDefault="00846875">
            <w:pPr>
              <w:spacing w:line="200" w:lineRule="exact"/>
            </w:pPr>
            <w:r>
              <w:rPr>
                <w:rFonts w:cs="宋体"/>
                <w:b/>
                <w:sz w:val="18"/>
                <w:szCs w:val="18"/>
              </w:rPr>
              <w:t>L2</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J3</w:t>
            </w:r>
            <w:r>
              <w:rPr>
                <w:rFonts w:cs="宋体"/>
                <w:b/>
                <w:sz w:val="18"/>
                <w:szCs w:val="18"/>
              </w:rPr>
              <w:t>份额：销售费年化</w:t>
            </w:r>
            <w:r>
              <w:rPr>
                <w:rFonts w:cs="宋体"/>
                <w:b/>
                <w:sz w:val="18"/>
                <w:szCs w:val="18"/>
              </w:rPr>
              <w:t>0.25%</w:t>
            </w:r>
          </w:p>
          <w:p w:rsidR="00C01D5D" w:rsidRDefault="00846875">
            <w:pPr>
              <w:spacing w:line="200" w:lineRule="exact"/>
            </w:pPr>
            <w:r>
              <w:rPr>
                <w:rFonts w:cs="宋体"/>
                <w:b/>
                <w:sz w:val="18"/>
                <w:szCs w:val="18"/>
              </w:rPr>
              <w:t>K3</w:t>
            </w:r>
            <w:r>
              <w:rPr>
                <w:rFonts w:cs="宋体"/>
                <w:b/>
                <w:sz w:val="18"/>
                <w:szCs w:val="18"/>
              </w:rPr>
              <w:t>份额：销售费年化</w:t>
            </w:r>
            <w:r>
              <w:rPr>
                <w:rFonts w:cs="宋体"/>
                <w:b/>
                <w:sz w:val="18"/>
                <w:szCs w:val="18"/>
              </w:rPr>
              <w:t>0.3%</w:t>
            </w:r>
          </w:p>
          <w:p w:rsidR="00C01D5D" w:rsidRDefault="00846875">
            <w:pPr>
              <w:spacing w:line="200" w:lineRule="exact"/>
            </w:pPr>
            <w:r>
              <w:rPr>
                <w:rFonts w:cs="宋体"/>
                <w:b/>
                <w:sz w:val="18"/>
                <w:szCs w:val="18"/>
              </w:rPr>
              <w:t>L3</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M2</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M3</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O2</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O3</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Q1</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R1</w:t>
            </w:r>
            <w:r>
              <w:rPr>
                <w:rFonts w:cs="宋体"/>
                <w:b/>
                <w:sz w:val="18"/>
                <w:szCs w:val="18"/>
              </w:rPr>
              <w:t>份额：销售费年化</w:t>
            </w:r>
            <w:r>
              <w:rPr>
                <w:rFonts w:cs="宋体"/>
                <w:b/>
                <w:sz w:val="18"/>
                <w:szCs w:val="18"/>
              </w:rPr>
              <w:t>0.05%</w:t>
            </w:r>
          </w:p>
          <w:p w:rsidR="00C01D5D" w:rsidRDefault="00846875">
            <w:pPr>
              <w:spacing w:line="200" w:lineRule="exact"/>
            </w:pPr>
            <w:r>
              <w:rPr>
                <w:rFonts w:cs="宋体"/>
                <w:b/>
                <w:sz w:val="18"/>
                <w:szCs w:val="18"/>
              </w:rPr>
              <w:t>Q2</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R2</w:t>
            </w:r>
            <w:r>
              <w:rPr>
                <w:rFonts w:cs="宋体"/>
                <w:b/>
                <w:sz w:val="18"/>
                <w:szCs w:val="18"/>
              </w:rPr>
              <w:t>份额：销售费年化</w:t>
            </w:r>
            <w:r>
              <w:rPr>
                <w:rFonts w:cs="宋体"/>
                <w:b/>
                <w:sz w:val="18"/>
                <w:szCs w:val="18"/>
              </w:rPr>
              <w:t>0.05%</w:t>
            </w:r>
          </w:p>
          <w:p w:rsidR="00C01D5D" w:rsidRDefault="00846875">
            <w:pPr>
              <w:spacing w:line="200" w:lineRule="exact"/>
            </w:pPr>
            <w:r>
              <w:rPr>
                <w:rFonts w:cs="宋体"/>
                <w:b/>
                <w:sz w:val="18"/>
                <w:szCs w:val="18"/>
              </w:rPr>
              <w:t>Q3</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R3</w:t>
            </w:r>
            <w:r>
              <w:rPr>
                <w:rFonts w:cs="宋体"/>
                <w:b/>
                <w:sz w:val="18"/>
                <w:szCs w:val="18"/>
              </w:rPr>
              <w:t>份额：销售费年化</w:t>
            </w:r>
            <w:r>
              <w:rPr>
                <w:rFonts w:cs="宋体"/>
                <w:b/>
                <w:sz w:val="18"/>
                <w:szCs w:val="18"/>
              </w:rPr>
              <w:t>0.05%</w:t>
            </w:r>
          </w:p>
          <w:p w:rsidR="00C01D5D" w:rsidRDefault="00846875">
            <w:pPr>
              <w:spacing w:line="200" w:lineRule="exact"/>
            </w:pPr>
            <w:r>
              <w:rPr>
                <w:rFonts w:cs="宋体"/>
                <w:b/>
                <w:sz w:val="18"/>
                <w:szCs w:val="18"/>
              </w:rPr>
              <w:t>B1</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C1</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D1</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E1</w:t>
            </w:r>
            <w:r>
              <w:rPr>
                <w:rFonts w:cs="宋体"/>
                <w:b/>
                <w:sz w:val="18"/>
                <w:szCs w:val="18"/>
              </w:rPr>
              <w:t>份额：销售费年化</w:t>
            </w:r>
            <w:r>
              <w:rPr>
                <w:rFonts w:cs="宋体"/>
                <w:b/>
                <w:sz w:val="18"/>
                <w:szCs w:val="18"/>
              </w:rPr>
              <w:t>0.05%</w:t>
            </w:r>
          </w:p>
          <w:p w:rsidR="00C01D5D" w:rsidRDefault="00846875">
            <w:pPr>
              <w:spacing w:line="200" w:lineRule="exact"/>
            </w:pPr>
            <w:r>
              <w:rPr>
                <w:rFonts w:cs="宋体"/>
                <w:b/>
                <w:sz w:val="18"/>
                <w:szCs w:val="18"/>
              </w:rPr>
              <w:t>F1</w:t>
            </w:r>
            <w:r>
              <w:rPr>
                <w:rFonts w:cs="宋体"/>
                <w:b/>
                <w:sz w:val="18"/>
                <w:szCs w:val="18"/>
              </w:rPr>
              <w:t>份额：销售费年化</w:t>
            </w:r>
            <w:r>
              <w:rPr>
                <w:rFonts w:cs="宋体"/>
                <w:b/>
                <w:sz w:val="18"/>
                <w:szCs w:val="18"/>
              </w:rPr>
              <w:t>0.15%</w:t>
            </w:r>
          </w:p>
          <w:p w:rsidR="00C01D5D" w:rsidRDefault="00846875">
            <w:pPr>
              <w:spacing w:line="200" w:lineRule="exact"/>
            </w:pPr>
            <w:r>
              <w:rPr>
                <w:rFonts w:cs="宋体"/>
                <w:b/>
                <w:sz w:val="18"/>
                <w:szCs w:val="18"/>
              </w:rPr>
              <w:t>G1</w:t>
            </w:r>
            <w:r>
              <w:rPr>
                <w:rFonts w:cs="宋体"/>
                <w:b/>
                <w:sz w:val="18"/>
                <w:szCs w:val="18"/>
              </w:rPr>
              <w:t>份额：销售费年化</w:t>
            </w:r>
            <w:r>
              <w:rPr>
                <w:rFonts w:cs="宋体"/>
                <w:b/>
                <w:sz w:val="18"/>
                <w:szCs w:val="18"/>
              </w:rPr>
              <w:t>0.1%</w:t>
            </w:r>
          </w:p>
          <w:p w:rsidR="00C01D5D" w:rsidRDefault="00846875">
            <w:pPr>
              <w:spacing w:line="200" w:lineRule="exact"/>
            </w:pPr>
            <w:r>
              <w:rPr>
                <w:rFonts w:cs="宋体"/>
                <w:b/>
                <w:sz w:val="18"/>
                <w:szCs w:val="18"/>
              </w:rPr>
              <w:t>I1</w:t>
            </w:r>
            <w:r>
              <w:rPr>
                <w:rFonts w:cs="宋体"/>
                <w:b/>
                <w:sz w:val="18"/>
                <w:szCs w:val="18"/>
              </w:rPr>
              <w:t>份额：销售费年化</w:t>
            </w:r>
            <w:r>
              <w:rPr>
                <w:rFonts w:cs="宋体"/>
                <w:b/>
                <w:sz w:val="18"/>
                <w:szCs w:val="18"/>
              </w:rPr>
              <w:t>0.1%</w:t>
            </w:r>
          </w:p>
          <w:p w:rsidR="00C01D5D" w:rsidRDefault="00846875">
            <w:pPr>
              <w:spacing w:line="200" w:lineRule="exact"/>
            </w:pPr>
            <w:r>
              <w:rPr>
                <w:rFonts w:cs="宋体"/>
                <w:b/>
                <w:sz w:val="18"/>
                <w:szCs w:val="18"/>
              </w:rPr>
              <w:t>J1</w:t>
            </w:r>
            <w:r>
              <w:rPr>
                <w:rFonts w:cs="宋体"/>
                <w:b/>
                <w:sz w:val="18"/>
                <w:szCs w:val="18"/>
              </w:rPr>
              <w:t>份额：销售费年化</w:t>
            </w:r>
            <w:r>
              <w:rPr>
                <w:rFonts w:cs="宋体"/>
                <w:b/>
                <w:sz w:val="18"/>
                <w:szCs w:val="18"/>
              </w:rPr>
              <w:t>0.25%</w:t>
            </w:r>
          </w:p>
          <w:p w:rsidR="00C01D5D" w:rsidRDefault="00846875">
            <w:pPr>
              <w:spacing w:line="200" w:lineRule="exact"/>
            </w:pPr>
            <w:r>
              <w:rPr>
                <w:rFonts w:cs="宋体"/>
                <w:b/>
                <w:sz w:val="18"/>
                <w:szCs w:val="18"/>
              </w:rPr>
              <w:t>K1</w:t>
            </w:r>
            <w:r>
              <w:rPr>
                <w:rFonts w:cs="宋体"/>
                <w:b/>
                <w:sz w:val="18"/>
                <w:szCs w:val="18"/>
              </w:rPr>
              <w:t>份额：销售费年化</w:t>
            </w:r>
            <w:r>
              <w:rPr>
                <w:rFonts w:cs="宋体"/>
                <w:b/>
                <w:sz w:val="18"/>
                <w:szCs w:val="18"/>
              </w:rPr>
              <w:t>0.3%</w:t>
            </w:r>
          </w:p>
          <w:p w:rsidR="00C01D5D" w:rsidRDefault="00846875">
            <w:pPr>
              <w:spacing w:line="200" w:lineRule="exact"/>
            </w:pPr>
            <w:r>
              <w:rPr>
                <w:rFonts w:cs="宋体"/>
                <w:b/>
                <w:sz w:val="18"/>
                <w:szCs w:val="18"/>
              </w:rPr>
              <w:t>L1</w:t>
            </w:r>
            <w:r>
              <w:rPr>
                <w:rFonts w:cs="宋体"/>
                <w:b/>
                <w:sz w:val="18"/>
                <w:szCs w:val="18"/>
              </w:rPr>
              <w:t>份额：销售费</w:t>
            </w:r>
            <w:r>
              <w:rPr>
                <w:rFonts w:cs="宋体"/>
                <w:b/>
                <w:sz w:val="18"/>
                <w:szCs w:val="18"/>
              </w:rPr>
              <w:t>年化</w:t>
            </w:r>
            <w:r>
              <w:rPr>
                <w:rFonts w:cs="宋体"/>
                <w:b/>
                <w:sz w:val="18"/>
                <w:szCs w:val="18"/>
              </w:rPr>
              <w:t>0.2%</w:t>
            </w:r>
          </w:p>
          <w:p w:rsidR="00C01D5D" w:rsidRDefault="00846875">
            <w:pPr>
              <w:spacing w:line="200" w:lineRule="exact"/>
            </w:pPr>
            <w:r>
              <w:rPr>
                <w:rFonts w:cs="宋体"/>
                <w:b/>
                <w:sz w:val="18"/>
                <w:szCs w:val="18"/>
              </w:rPr>
              <w:t>M1</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N1</w:t>
            </w:r>
            <w:r>
              <w:rPr>
                <w:rFonts w:cs="宋体"/>
                <w:b/>
                <w:sz w:val="18"/>
                <w:szCs w:val="18"/>
              </w:rPr>
              <w:t>份额：销售费年化</w:t>
            </w:r>
            <w:r>
              <w:rPr>
                <w:rFonts w:cs="宋体"/>
                <w:b/>
                <w:sz w:val="18"/>
                <w:szCs w:val="18"/>
              </w:rPr>
              <w:t>0.05%</w:t>
            </w:r>
          </w:p>
          <w:p w:rsidR="00C01D5D" w:rsidRDefault="00846875">
            <w:pPr>
              <w:spacing w:line="200" w:lineRule="exact"/>
            </w:pPr>
            <w:r>
              <w:rPr>
                <w:rFonts w:cs="宋体"/>
                <w:b/>
                <w:sz w:val="18"/>
                <w:szCs w:val="18"/>
              </w:rPr>
              <w:t>O1</w:t>
            </w:r>
            <w:r>
              <w:rPr>
                <w:rFonts w:cs="宋体"/>
                <w:b/>
                <w:sz w:val="18"/>
                <w:szCs w:val="18"/>
              </w:rPr>
              <w:t>份额：销售费年化</w:t>
            </w:r>
            <w:r>
              <w:rPr>
                <w:rFonts w:cs="宋体"/>
                <w:b/>
                <w:sz w:val="18"/>
                <w:szCs w:val="18"/>
              </w:rPr>
              <w:t>0.2%</w:t>
            </w:r>
          </w:p>
          <w:p w:rsidR="00C01D5D" w:rsidRDefault="00846875">
            <w:pPr>
              <w:spacing w:line="200" w:lineRule="exact"/>
            </w:pPr>
            <w:r>
              <w:rPr>
                <w:rFonts w:cs="宋体"/>
                <w:b/>
                <w:sz w:val="18"/>
                <w:szCs w:val="18"/>
              </w:rPr>
              <w:t>S1</w:t>
            </w:r>
            <w:r>
              <w:rPr>
                <w:rFonts w:cs="宋体"/>
                <w:b/>
                <w:sz w:val="18"/>
                <w:szCs w:val="18"/>
              </w:rPr>
              <w:t>份额：销售费年化</w:t>
            </w:r>
            <w:r>
              <w:rPr>
                <w:rFonts w:cs="宋体"/>
                <w:b/>
                <w:sz w:val="18"/>
                <w:szCs w:val="18"/>
              </w:rPr>
              <w:t>0.1%</w:t>
            </w:r>
          </w:p>
          <w:p w:rsidR="00C01D5D" w:rsidRDefault="00846875">
            <w:pPr>
              <w:spacing w:line="200" w:lineRule="exact"/>
            </w:pPr>
            <w:r>
              <w:rPr>
                <w:rFonts w:cs="宋体"/>
                <w:b/>
                <w:sz w:val="18"/>
                <w:szCs w:val="18"/>
              </w:rPr>
              <w:t>S2</w:t>
            </w:r>
            <w:r>
              <w:rPr>
                <w:rFonts w:cs="宋体"/>
                <w:b/>
                <w:sz w:val="18"/>
                <w:szCs w:val="18"/>
              </w:rPr>
              <w:t>份额：销售费年化</w:t>
            </w:r>
            <w:r>
              <w:rPr>
                <w:rFonts w:cs="宋体"/>
                <w:b/>
                <w:sz w:val="18"/>
                <w:szCs w:val="18"/>
              </w:rPr>
              <w:t>0.1%</w:t>
            </w:r>
          </w:p>
          <w:p w:rsidR="00C01D5D" w:rsidRDefault="00846875">
            <w:pPr>
              <w:spacing w:line="200" w:lineRule="exact"/>
            </w:pPr>
            <w:r>
              <w:rPr>
                <w:rFonts w:cs="宋体"/>
                <w:b/>
                <w:sz w:val="18"/>
                <w:szCs w:val="18"/>
              </w:rPr>
              <w:t>S3</w:t>
            </w:r>
            <w:r>
              <w:rPr>
                <w:rFonts w:cs="宋体"/>
                <w:b/>
                <w:sz w:val="18"/>
                <w:szCs w:val="18"/>
              </w:rPr>
              <w:t>份额：销售费年化</w:t>
            </w:r>
            <w:r>
              <w:rPr>
                <w:rFonts w:cs="宋体"/>
                <w:b/>
                <w:sz w:val="18"/>
                <w:szCs w:val="18"/>
              </w:rPr>
              <w:t>0.1%</w:t>
            </w:r>
          </w:p>
          <w:p w:rsidR="00C01D5D" w:rsidRDefault="00846875">
            <w:pPr>
              <w:spacing w:line="200" w:lineRule="exact"/>
            </w:pPr>
            <w:r>
              <w:rPr>
                <w:rFonts w:cs="宋体"/>
                <w:b/>
                <w:sz w:val="18"/>
                <w:szCs w:val="18"/>
              </w:rPr>
              <w:t>T1</w:t>
            </w:r>
            <w:r>
              <w:rPr>
                <w:rFonts w:cs="宋体"/>
                <w:b/>
                <w:sz w:val="18"/>
                <w:szCs w:val="18"/>
              </w:rPr>
              <w:t>份额：销售费年化</w:t>
            </w:r>
            <w:r>
              <w:rPr>
                <w:rFonts w:cs="宋体"/>
                <w:b/>
                <w:sz w:val="18"/>
                <w:szCs w:val="18"/>
              </w:rPr>
              <w:t>0%</w:t>
            </w:r>
          </w:p>
          <w:p w:rsidR="00C01D5D" w:rsidRDefault="00846875">
            <w:pPr>
              <w:spacing w:line="200" w:lineRule="exact"/>
            </w:pPr>
            <w:r>
              <w:rPr>
                <w:rFonts w:cs="宋体"/>
                <w:b/>
                <w:sz w:val="18"/>
                <w:szCs w:val="18"/>
              </w:rPr>
              <w:t>T2</w:t>
            </w:r>
            <w:r>
              <w:rPr>
                <w:rFonts w:cs="宋体"/>
                <w:b/>
                <w:sz w:val="18"/>
                <w:szCs w:val="18"/>
              </w:rPr>
              <w:t>份额：销售费年化</w:t>
            </w:r>
            <w:r>
              <w:rPr>
                <w:rFonts w:cs="宋体"/>
                <w:b/>
                <w:sz w:val="18"/>
                <w:szCs w:val="18"/>
              </w:rPr>
              <w:t>0%</w:t>
            </w:r>
          </w:p>
          <w:p w:rsidR="00C01D5D" w:rsidRDefault="00846875">
            <w:pPr>
              <w:spacing w:line="200" w:lineRule="exact"/>
            </w:pPr>
            <w:r>
              <w:rPr>
                <w:rFonts w:cs="宋体"/>
                <w:b/>
                <w:sz w:val="18"/>
                <w:szCs w:val="18"/>
              </w:rPr>
              <w:t>T3</w:t>
            </w:r>
            <w:r>
              <w:rPr>
                <w:rFonts w:cs="宋体"/>
                <w:b/>
                <w:sz w:val="18"/>
                <w:szCs w:val="18"/>
              </w:rPr>
              <w:t>份额：销售费年化</w:t>
            </w:r>
            <w:r>
              <w:rPr>
                <w:rFonts w:cs="宋体"/>
                <w:b/>
                <w:sz w:val="18"/>
                <w:szCs w:val="18"/>
              </w:rPr>
              <w:t>0%</w:t>
            </w:r>
          </w:p>
          <w:p w:rsidR="00C01D5D" w:rsidRDefault="00846875">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C01D5D" w:rsidRDefault="00846875">
            <w:pPr>
              <w:spacing w:line="200" w:lineRule="exact"/>
            </w:pPr>
            <w:r>
              <w:rPr>
                <w:rFonts w:cs="宋体"/>
                <w:b/>
                <w:sz w:val="18"/>
                <w:szCs w:val="18"/>
              </w:rPr>
              <w:t>固定管理费：本理财产品按前一日理财产品资产净值收取固定管理费，按日计提。</w:t>
            </w:r>
          </w:p>
          <w:p w:rsidR="00C01D5D" w:rsidRDefault="00846875">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C</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E</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G</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B2</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C2</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D2</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E2</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lastRenderedPageBreak/>
              <w:t>B3</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C3</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D3</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E3</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F2</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F3</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G2</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G3</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J2</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K2</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L2</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J3</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K3</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L3</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M2</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M3</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O2</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O3</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Q1</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R1</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Q2</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R2</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Q3</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R3</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B1</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C1</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D1</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E1</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F1</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G1</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I1</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J1</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K1</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L1</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M1</w:t>
            </w:r>
            <w:r>
              <w:rPr>
                <w:rFonts w:cs="宋体"/>
                <w:b/>
                <w:sz w:val="18"/>
                <w:szCs w:val="18"/>
              </w:rPr>
              <w:t>份额：固定管理费年化</w:t>
            </w:r>
            <w:r>
              <w:rPr>
                <w:rFonts w:cs="宋体"/>
                <w:b/>
                <w:sz w:val="18"/>
                <w:szCs w:val="18"/>
              </w:rPr>
              <w:t>0.2%</w:t>
            </w:r>
          </w:p>
          <w:p w:rsidR="00C01D5D" w:rsidRDefault="00846875">
            <w:pPr>
              <w:spacing w:line="200" w:lineRule="exact"/>
            </w:pPr>
            <w:r>
              <w:rPr>
                <w:rFonts w:cs="宋体"/>
                <w:b/>
                <w:sz w:val="18"/>
                <w:szCs w:val="18"/>
              </w:rPr>
              <w:t>N1</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O1</w:t>
            </w:r>
            <w:r>
              <w:rPr>
                <w:rFonts w:cs="宋体"/>
                <w:b/>
                <w:sz w:val="18"/>
                <w:szCs w:val="18"/>
              </w:rPr>
              <w:t>份额：固定管理费年化</w:t>
            </w:r>
            <w:r>
              <w:rPr>
                <w:rFonts w:cs="宋体"/>
                <w:b/>
                <w:sz w:val="18"/>
                <w:szCs w:val="18"/>
              </w:rPr>
              <w:t>0.1%</w:t>
            </w:r>
          </w:p>
          <w:p w:rsidR="00C01D5D" w:rsidRDefault="00846875">
            <w:pPr>
              <w:spacing w:line="200" w:lineRule="exact"/>
            </w:pPr>
            <w:r>
              <w:rPr>
                <w:rFonts w:cs="宋体"/>
                <w:b/>
                <w:sz w:val="18"/>
                <w:szCs w:val="18"/>
              </w:rPr>
              <w:t>S1</w:t>
            </w:r>
            <w:r>
              <w:rPr>
                <w:rFonts w:cs="宋体"/>
                <w:b/>
                <w:sz w:val="18"/>
                <w:szCs w:val="18"/>
              </w:rPr>
              <w:t>份额：固定管理费年化</w:t>
            </w:r>
            <w:r>
              <w:rPr>
                <w:rFonts w:cs="宋体"/>
                <w:b/>
                <w:sz w:val="18"/>
                <w:szCs w:val="18"/>
              </w:rPr>
              <w:t>0</w:t>
            </w:r>
            <w:r>
              <w:rPr>
                <w:rFonts w:cs="宋体"/>
                <w:b/>
                <w:sz w:val="18"/>
                <w:szCs w:val="18"/>
              </w:rPr>
              <w:t>.15%</w:t>
            </w:r>
          </w:p>
          <w:p w:rsidR="00C01D5D" w:rsidRDefault="00846875">
            <w:pPr>
              <w:spacing w:line="200" w:lineRule="exact"/>
            </w:pPr>
            <w:r>
              <w:rPr>
                <w:rFonts w:cs="宋体"/>
                <w:b/>
                <w:sz w:val="18"/>
                <w:szCs w:val="18"/>
              </w:rPr>
              <w:t>S2</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S3</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T1</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T2</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T3</w:t>
            </w:r>
            <w:r>
              <w:rPr>
                <w:rFonts w:cs="宋体"/>
                <w:b/>
                <w:sz w:val="18"/>
                <w:szCs w:val="18"/>
              </w:rPr>
              <w:t>份额：固定管理费年化</w:t>
            </w:r>
            <w:r>
              <w:rPr>
                <w:rFonts w:cs="宋体"/>
                <w:b/>
                <w:sz w:val="18"/>
                <w:szCs w:val="18"/>
              </w:rPr>
              <w:t>0.15%</w:t>
            </w:r>
          </w:p>
          <w:p w:rsidR="00C01D5D" w:rsidRDefault="00846875">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C01D5D" w:rsidRDefault="00846875">
            <w:pPr>
              <w:spacing w:line="200" w:lineRule="exact"/>
            </w:pPr>
            <w:r>
              <w:rPr>
                <w:rFonts w:cs="宋体"/>
                <w:b/>
                <w:sz w:val="18"/>
                <w:szCs w:val="18"/>
              </w:rPr>
              <w:t>托管费：</w:t>
            </w:r>
          </w:p>
          <w:p w:rsidR="00C01D5D" w:rsidRDefault="00846875">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C01D5D" w:rsidRDefault="00846875">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C01D5D" w:rsidRDefault="00846875">
            <w:pPr>
              <w:spacing w:line="200" w:lineRule="exact"/>
            </w:pPr>
            <w:r>
              <w:rPr>
                <w:rFonts w:cs="宋体"/>
                <w:b/>
                <w:sz w:val="18"/>
                <w:szCs w:val="18"/>
              </w:rPr>
              <w:t>业绩报酬：</w:t>
            </w:r>
          </w:p>
          <w:p w:rsidR="00C01D5D" w:rsidRDefault="00846875">
            <w:pPr>
              <w:spacing w:line="200" w:lineRule="exact"/>
            </w:pPr>
            <w:r>
              <w:rPr>
                <w:rFonts w:cs="宋体"/>
                <w:b/>
                <w:sz w:val="18"/>
                <w:szCs w:val="18"/>
              </w:rPr>
              <w:t>A</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C</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E</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w:t>
            </w:r>
            <w:r>
              <w:rPr>
                <w:rFonts w:cs="宋体"/>
                <w:b/>
                <w:sz w:val="18"/>
                <w:szCs w:val="18"/>
              </w:rPr>
              <w:t>（扣除销售费、固定管理费、托管费等相关费用）超过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G</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B2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w:t>
            </w:r>
            <w:r>
              <w:rPr>
                <w:rFonts w:cs="宋体"/>
                <w:b/>
                <w:sz w:val="18"/>
                <w:szCs w:val="18"/>
              </w:rPr>
              <w:t>产品该份额对应的业绩报酬计提基准）时，超</w:t>
            </w:r>
            <w:r>
              <w:rPr>
                <w:rFonts w:cs="宋体"/>
                <w:b/>
                <w:sz w:val="18"/>
                <w:szCs w:val="18"/>
              </w:rPr>
              <w:lastRenderedPageBreak/>
              <w:t>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C2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D2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E2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2.725%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B3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w:t>
            </w:r>
            <w:r>
              <w:rPr>
                <w:rFonts w:cs="宋体"/>
                <w:b/>
                <w:sz w:val="18"/>
                <w:szCs w:val="18"/>
              </w:rPr>
              <w:t>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C3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D3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E3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2.725%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F2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w:t>
            </w:r>
            <w:r>
              <w:rPr>
                <w:rFonts w:cs="宋体"/>
                <w:b/>
                <w:sz w:val="18"/>
                <w:szCs w:val="18"/>
              </w:rPr>
              <w:t>收取业绩报酬。</w:t>
            </w:r>
          </w:p>
          <w:p w:rsidR="00C01D5D" w:rsidRDefault="00846875">
            <w:pPr>
              <w:spacing w:line="200" w:lineRule="exact"/>
            </w:pPr>
            <w:r>
              <w:rPr>
                <w:rFonts w:cs="宋体"/>
                <w:b/>
                <w:sz w:val="18"/>
                <w:szCs w:val="18"/>
              </w:rPr>
              <w:t>F3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G2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G3</w:t>
            </w:r>
            <w:r>
              <w:rPr>
                <w:rFonts w:cs="宋体"/>
                <w:b/>
                <w:sz w:val="18"/>
                <w:szCs w:val="18"/>
              </w:rPr>
              <w:t>份额：申购</w:t>
            </w:r>
            <w:r>
              <w:rPr>
                <w:rFonts w:cs="宋体"/>
                <w:b/>
                <w:sz w:val="18"/>
                <w:szCs w:val="18"/>
              </w:rPr>
              <w:t>/</w:t>
            </w:r>
            <w:r>
              <w:rPr>
                <w:rFonts w:cs="宋体"/>
                <w:b/>
                <w:sz w:val="18"/>
                <w:szCs w:val="18"/>
              </w:rPr>
              <w:t>赎回确认日和产品实际到期时，当期产</w:t>
            </w:r>
            <w:r>
              <w:rPr>
                <w:rFonts w:cs="宋体"/>
                <w:b/>
                <w:sz w:val="18"/>
                <w:szCs w:val="18"/>
              </w:rPr>
              <w:t>品投资的实际资产组合收益（扣除销售费、固定管理费、托管费等相关费用）超过</w:t>
            </w:r>
            <w:r>
              <w:rPr>
                <w:rFonts w:cs="宋体"/>
                <w:b/>
                <w:sz w:val="18"/>
                <w:szCs w:val="18"/>
              </w:rPr>
              <w:t>2.675%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J2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K2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w:t>
            </w:r>
            <w:r>
              <w:rPr>
                <w:rFonts w:cs="宋体"/>
                <w:b/>
                <w:sz w:val="18"/>
                <w:szCs w:val="18"/>
              </w:rPr>
              <w:t>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L2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J3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2.575%</w:t>
            </w:r>
            <w:r>
              <w:rPr>
                <w:rFonts w:cs="宋体"/>
                <w:b/>
                <w:sz w:val="18"/>
                <w:szCs w:val="18"/>
              </w:rPr>
              <w:t>（年化，即产品该份额对应的业绩报酬计提基准）时，超过</w:t>
            </w:r>
            <w:r>
              <w:rPr>
                <w:rFonts w:cs="宋体"/>
                <w:b/>
                <w:sz w:val="18"/>
                <w:szCs w:val="18"/>
              </w:rPr>
              <w:t>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K3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L3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lastRenderedPageBreak/>
              <w:t>M2</w:t>
            </w:r>
            <w:r>
              <w:rPr>
                <w:rFonts w:cs="宋体"/>
                <w:b/>
                <w:sz w:val="18"/>
                <w:szCs w:val="18"/>
              </w:rPr>
              <w:t>份额：申购</w:t>
            </w:r>
            <w:r>
              <w:rPr>
                <w:rFonts w:cs="宋体"/>
                <w:b/>
                <w:sz w:val="18"/>
                <w:szCs w:val="18"/>
              </w:rPr>
              <w:t>/</w:t>
            </w:r>
            <w:r>
              <w:rPr>
                <w:rFonts w:cs="宋体"/>
                <w:b/>
                <w:sz w:val="18"/>
                <w:szCs w:val="18"/>
              </w:rPr>
              <w:t>赎回确认日和产品</w:t>
            </w:r>
            <w:r>
              <w:rPr>
                <w:rFonts w:cs="宋体"/>
                <w:b/>
                <w:sz w:val="18"/>
                <w:szCs w:val="18"/>
              </w:rPr>
              <w:t>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M3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O2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O3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Q1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w:t>
            </w:r>
            <w:r>
              <w:rPr>
                <w:rFonts w:cs="宋体"/>
                <w:b/>
                <w:sz w:val="18"/>
                <w:szCs w:val="18"/>
              </w:rPr>
              <w:t>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R1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2.725%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Q2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R2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2.725%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Q3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w:t>
            </w:r>
            <w:r>
              <w:rPr>
                <w:rFonts w:cs="宋体"/>
                <w:b/>
                <w:sz w:val="18"/>
                <w:szCs w:val="18"/>
              </w:rPr>
              <w:t>收取业绩报酬。</w:t>
            </w:r>
          </w:p>
          <w:p w:rsidR="00C01D5D" w:rsidRDefault="00846875">
            <w:pPr>
              <w:spacing w:line="200" w:lineRule="exact"/>
            </w:pPr>
            <w:r>
              <w:rPr>
                <w:rFonts w:cs="宋体"/>
                <w:b/>
                <w:sz w:val="18"/>
                <w:szCs w:val="18"/>
              </w:rPr>
              <w:t>R3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2.725%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B1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C1</w:t>
            </w:r>
            <w:r>
              <w:rPr>
                <w:rFonts w:cs="宋体"/>
                <w:b/>
                <w:sz w:val="18"/>
                <w:szCs w:val="18"/>
              </w:rPr>
              <w:t>份额：申购</w:t>
            </w:r>
            <w:r>
              <w:rPr>
                <w:rFonts w:cs="宋体"/>
                <w:b/>
                <w:sz w:val="18"/>
                <w:szCs w:val="18"/>
              </w:rPr>
              <w:t>/</w:t>
            </w:r>
            <w:r>
              <w:rPr>
                <w:rFonts w:cs="宋体"/>
                <w:b/>
                <w:sz w:val="18"/>
                <w:szCs w:val="18"/>
              </w:rPr>
              <w:t>赎回确认日和产品实际到期时，当期产</w:t>
            </w:r>
            <w:r>
              <w:rPr>
                <w:rFonts w:cs="宋体"/>
                <w:b/>
                <w:sz w:val="18"/>
                <w:szCs w:val="18"/>
              </w:rPr>
              <w:t>品投资的实际资产组合收益（扣除销售费、固定管理费、托管费等相关费用）超过</w:t>
            </w:r>
            <w:r>
              <w:rPr>
                <w:rFonts w:cs="宋体"/>
                <w:b/>
                <w:sz w:val="18"/>
                <w:szCs w:val="18"/>
              </w:rPr>
              <w:t>2.575%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D1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E1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w:t>
            </w:r>
            <w:r>
              <w:rPr>
                <w:rFonts w:cs="宋体"/>
                <w:b/>
                <w:sz w:val="18"/>
                <w:szCs w:val="18"/>
              </w:rPr>
              <w:t>超过</w:t>
            </w:r>
            <w:r>
              <w:rPr>
                <w:rFonts w:cs="宋体"/>
                <w:b/>
                <w:sz w:val="18"/>
                <w:szCs w:val="18"/>
              </w:rPr>
              <w:t>2.725%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F1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G1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2.675%</w:t>
            </w:r>
            <w:r>
              <w:rPr>
                <w:rFonts w:cs="宋体"/>
                <w:b/>
                <w:sz w:val="18"/>
                <w:szCs w:val="18"/>
              </w:rPr>
              <w:t>（年化，即产品该份额对应的业绩报酬计提基准）时，超过</w:t>
            </w:r>
            <w:r>
              <w:rPr>
                <w:rFonts w:cs="宋体"/>
                <w:b/>
                <w:sz w:val="18"/>
                <w:szCs w:val="18"/>
              </w:rPr>
              <w:t>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I1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2.725%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J1</w:t>
            </w:r>
            <w:r>
              <w:rPr>
                <w:rFonts w:cs="宋体"/>
                <w:b/>
                <w:sz w:val="18"/>
                <w:szCs w:val="18"/>
              </w:rPr>
              <w:t>份额：申购</w:t>
            </w:r>
            <w:r>
              <w:rPr>
                <w:rFonts w:cs="宋体"/>
                <w:b/>
                <w:sz w:val="18"/>
                <w:szCs w:val="18"/>
              </w:rPr>
              <w:t>/</w:t>
            </w:r>
            <w:r>
              <w:rPr>
                <w:rFonts w:cs="宋体"/>
                <w:b/>
                <w:sz w:val="18"/>
                <w:szCs w:val="18"/>
              </w:rPr>
              <w:t>赎回确认日和产品实际到期时，当期产品投资的实际</w:t>
            </w:r>
            <w:r>
              <w:rPr>
                <w:rFonts w:cs="宋体"/>
                <w:b/>
                <w:sz w:val="18"/>
                <w:szCs w:val="18"/>
              </w:rPr>
              <w:lastRenderedPageBreak/>
              <w:t>资产组合收益（扣除销售费、固定管理费、托管费等相关费用）超过</w:t>
            </w:r>
            <w:r>
              <w:rPr>
                <w:rFonts w:cs="宋体"/>
                <w:b/>
                <w:sz w:val="18"/>
                <w:szCs w:val="18"/>
              </w:rPr>
              <w:t>2.575%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K1</w:t>
            </w:r>
            <w:r>
              <w:rPr>
                <w:rFonts w:cs="宋体"/>
                <w:b/>
                <w:sz w:val="18"/>
                <w:szCs w:val="18"/>
              </w:rPr>
              <w:t>份额：申购</w:t>
            </w:r>
            <w:r>
              <w:rPr>
                <w:rFonts w:cs="宋体"/>
                <w:b/>
                <w:sz w:val="18"/>
                <w:szCs w:val="18"/>
              </w:rPr>
              <w:t>/</w:t>
            </w:r>
            <w:r>
              <w:rPr>
                <w:rFonts w:cs="宋体"/>
                <w:b/>
                <w:sz w:val="18"/>
                <w:szCs w:val="18"/>
              </w:rPr>
              <w:t>赎回确认日和产品</w:t>
            </w:r>
            <w:r>
              <w:rPr>
                <w:rFonts w:cs="宋体"/>
                <w:b/>
                <w:sz w:val="18"/>
                <w:szCs w:val="18"/>
              </w:rPr>
              <w:t>实际到期时，当期产品投资的实际资产组合收益（扣除销售费、固定管理费、托管费等相关费用）超过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L1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M1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w:t>
            </w:r>
            <w:r>
              <w:rPr>
                <w:rFonts w:cs="宋体"/>
                <w:b/>
                <w:sz w:val="18"/>
                <w:szCs w:val="18"/>
              </w:rPr>
              <w:t>托管费等相关费用）超过</w:t>
            </w:r>
            <w:r>
              <w:rPr>
                <w:rFonts w:cs="宋体"/>
                <w:b/>
                <w:sz w:val="18"/>
                <w:szCs w:val="18"/>
              </w:rPr>
              <w:t>2.525%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N1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2.775%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O1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2.625%</w:t>
            </w:r>
            <w:r>
              <w:rPr>
                <w:rFonts w:cs="宋体"/>
                <w:b/>
                <w:sz w:val="18"/>
                <w:szCs w:val="18"/>
              </w:rPr>
              <w:t>（年化，即产品该份额对应的业绩报酬</w:t>
            </w:r>
            <w:r>
              <w:rPr>
                <w:rFonts w:cs="宋体"/>
                <w:b/>
                <w:sz w:val="18"/>
                <w:szCs w:val="18"/>
              </w:rPr>
              <w:t>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S1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S2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S3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2.675%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T1</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2.775%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T2</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w:t>
            </w:r>
            <w:r>
              <w:rPr>
                <w:rFonts w:cs="宋体"/>
                <w:b/>
                <w:sz w:val="18"/>
                <w:szCs w:val="18"/>
              </w:rPr>
              <w:t>售费、固定管理费、托管费等相关费用）超过</w:t>
            </w:r>
            <w:r>
              <w:rPr>
                <w:rFonts w:cs="宋体"/>
                <w:b/>
                <w:sz w:val="18"/>
                <w:szCs w:val="18"/>
              </w:rPr>
              <w:t>2.775%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T3</w:t>
            </w:r>
            <w:r>
              <w:rPr>
                <w:rFonts w:cs="宋体"/>
                <w:b/>
                <w:sz w:val="18"/>
                <w:szCs w:val="18"/>
              </w:rPr>
              <w:t>份额：申购</w:t>
            </w:r>
            <w:r>
              <w:rPr>
                <w:rFonts w:cs="宋体"/>
                <w:b/>
                <w:sz w:val="18"/>
                <w:szCs w:val="18"/>
              </w:rPr>
              <w:t>/</w:t>
            </w:r>
            <w:r>
              <w:rPr>
                <w:rFonts w:cs="宋体"/>
                <w:b/>
                <w:sz w:val="18"/>
                <w:szCs w:val="18"/>
              </w:rPr>
              <w:t>赎回确认日和产品实际到期时，当期产品投资的实际资产组合收益（扣除销售费、固定管理费、托管费等相关费用）超过</w:t>
            </w:r>
            <w:r>
              <w:rPr>
                <w:rFonts w:cs="宋体"/>
                <w:b/>
                <w:sz w:val="18"/>
                <w:szCs w:val="18"/>
              </w:rPr>
              <w:t>2.775%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01D5D" w:rsidRDefault="00846875">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w:t>
            </w:r>
            <w:r>
              <w:rPr>
                <w:rFonts w:cs="宋体"/>
                <w:b/>
                <w:sz w:val="18"/>
                <w:szCs w:val="18"/>
              </w:rPr>
              <w:t>财产品实际的业绩报酬以产品赎回确认或产品实际到期时计提核算的数值为准。暂估业绩报酬不影响产品的实际收益。</w:t>
            </w:r>
          </w:p>
          <w:p w:rsidR="00C01D5D" w:rsidRDefault="00846875">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C01D5D" w:rsidRDefault="00846875">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C01D5D" w:rsidRDefault="00846875">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C01D5D" w:rsidRDefault="00846875">
            <w:pPr>
              <w:spacing w:line="200" w:lineRule="exact"/>
            </w:pPr>
            <w:r>
              <w:rPr>
                <w:rFonts w:cs="宋体"/>
                <w:b/>
                <w:sz w:val="18"/>
                <w:szCs w:val="18"/>
              </w:rPr>
              <w:t>计算本区间业绩报酬的公式如下：</w:t>
            </w:r>
          </w:p>
          <w:p w:rsidR="00C01D5D" w:rsidRDefault="00846875">
            <w:pPr>
              <w:spacing w:line="200" w:lineRule="exact"/>
            </w:pPr>
            <w:r>
              <w:rPr>
                <w:rFonts w:cs="宋体"/>
                <w:b/>
                <w:sz w:val="18"/>
                <w:szCs w:val="18"/>
              </w:rPr>
              <w:t>A={B-C*D*(1+E*F/365)}*G</w:t>
            </w:r>
            <w:r>
              <w:rPr>
                <w:rFonts w:cs="宋体"/>
                <w:b/>
                <w:sz w:val="18"/>
                <w:szCs w:val="18"/>
              </w:rPr>
              <w:t>。</w:t>
            </w:r>
          </w:p>
          <w:p w:rsidR="00C01D5D" w:rsidRDefault="00846875">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w:t>
            </w:r>
            <w:r>
              <w:rPr>
                <w:rFonts w:cs="宋体"/>
                <w:b/>
                <w:sz w:val="18"/>
                <w:szCs w:val="18"/>
              </w:rPr>
              <w:lastRenderedPageBreak/>
              <w:t>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C01D5D">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jc w:val="left"/>
            </w:pPr>
            <w:r>
              <w:rPr>
                <w:rFonts w:cs="宋体"/>
                <w:color w:val="000000"/>
                <w:sz w:val="18"/>
                <w:szCs w:val="18"/>
              </w:rPr>
              <w:t>具体参见本理财产品风险揭示书。</w:t>
            </w:r>
          </w:p>
          <w:p w:rsidR="00C01D5D" w:rsidRDefault="00846875">
            <w:pPr>
              <w:spacing w:line="200" w:lineRule="exact"/>
              <w:jc w:val="left"/>
            </w:pPr>
            <w:r>
              <w:rPr>
                <w:rFonts w:cs="宋体"/>
                <w:color w:val="000000"/>
                <w:sz w:val="18"/>
                <w:szCs w:val="18"/>
              </w:rPr>
              <w:t>本理财产品的拟投资市场主要为全国银行间债券市场、</w:t>
            </w:r>
            <w:r>
              <w:rPr>
                <w:rFonts w:cs="宋体"/>
                <w:color w:val="000000"/>
                <w:sz w:val="18"/>
                <w:szCs w:val="18"/>
              </w:rPr>
              <w:t>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C01D5D" w:rsidRDefault="00846875">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C01D5D" w:rsidRDefault="00846875">
            <w:pPr>
              <w:spacing w:line="200" w:lineRule="exact"/>
              <w:jc w:val="left"/>
            </w:pPr>
            <w:r>
              <w:rPr>
                <w:rFonts w:cs="宋体"/>
                <w:color w:val="000000"/>
                <w:sz w:val="18"/>
                <w:szCs w:val="18"/>
              </w:rPr>
              <w:t>二是为应对投资者的赎回，被迫以不适当的价格卖出债券或赎回基金；</w:t>
            </w:r>
          </w:p>
          <w:p w:rsidR="00C01D5D" w:rsidRDefault="00846875">
            <w:pPr>
              <w:spacing w:line="200" w:lineRule="exact"/>
              <w:jc w:val="left"/>
            </w:pPr>
            <w:r>
              <w:rPr>
                <w:rFonts w:cs="宋体"/>
                <w:color w:val="000000"/>
                <w:sz w:val="18"/>
                <w:szCs w:val="18"/>
              </w:rPr>
              <w:t>三是若投资资产包括非标准化债权类资产，可能由于资产缺少流动性而难以变现。</w:t>
            </w:r>
            <w:r>
              <w:rPr>
                <w:rFonts w:cs="宋体"/>
                <w:color w:val="000000"/>
                <w:sz w:val="18"/>
                <w:szCs w:val="18"/>
              </w:rPr>
              <w:t xml:space="preserve"> </w:t>
            </w:r>
            <w:r>
              <w:rPr>
                <w:rFonts w:cs="宋体"/>
                <w:color w:val="000000"/>
                <w:sz w:val="18"/>
                <w:szCs w:val="18"/>
              </w:rPr>
              <w:t>以上情形均可能使产品净值受到不利影响。</w:t>
            </w:r>
          </w:p>
        </w:tc>
      </w:tr>
      <w:tr w:rsidR="00C01D5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C01D5D" w:rsidRDefault="00846875">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C01D5D" w:rsidRDefault="00846875">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C01D5D" w:rsidRDefault="00846875">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w:t>
            </w:r>
            <w:r>
              <w:rPr>
                <w:rFonts w:cs="宋体"/>
                <w:color w:val="000000"/>
                <w:sz w:val="18"/>
                <w:szCs w:val="18"/>
              </w:rPr>
              <w:t>渠道及时披露理财产品相关信息；</w:t>
            </w:r>
          </w:p>
          <w:p w:rsidR="00C01D5D" w:rsidRDefault="00846875">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C01D5D" w:rsidRDefault="00846875">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C01D5D" w:rsidRDefault="00846875">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C01D5D" w:rsidRDefault="00846875">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C01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jc w:val="left"/>
            </w:pPr>
            <w:r>
              <w:rPr>
                <w:rFonts w:cs="宋体"/>
                <w:sz w:val="18"/>
                <w:szCs w:val="18"/>
              </w:rPr>
              <w:t>本理财产品销售机构为南银理财有限责任公司、南京银行股份有限公司、齐鲁银行股份有限公司、贵阳银行股份有限公司、深圳前海微众银行股份有限公司、九江银行股份有限公司、互金平台、日照银行股份有限公司、无锡农村商业银行股份有限公司、无锡锡商银行股份有限公司、江苏南通农村商业银行股份有限公司、江苏如皋农村商业银行股份有限公司、江苏句容农村商业银行股份有限公司、河北银行股份有限公司。管理人有权调整本理财产品的销售机构并进行信息披露。</w:t>
            </w:r>
          </w:p>
          <w:p w:rsidR="00C01D5D" w:rsidRDefault="00846875">
            <w:pPr>
              <w:spacing w:line="200" w:lineRule="exact"/>
              <w:jc w:val="left"/>
            </w:pPr>
            <w:r>
              <w:rPr>
                <w:rFonts w:cs="宋体"/>
                <w:sz w:val="18"/>
                <w:szCs w:val="18"/>
              </w:rPr>
              <w:t>销售机构主要职责如下：</w:t>
            </w:r>
          </w:p>
          <w:p w:rsidR="00C01D5D" w:rsidRDefault="00846875">
            <w:pPr>
              <w:spacing w:line="200" w:lineRule="exact"/>
              <w:jc w:val="left"/>
            </w:pPr>
            <w:r>
              <w:rPr>
                <w:rFonts w:cs="宋体"/>
                <w:sz w:val="18"/>
                <w:szCs w:val="18"/>
              </w:rPr>
              <w:t>1.</w:t>
            </w:r>
            <w:r>
              <w:rPr>
                <w:rFonts w:cs="宋体"/>
                <w:sz w:val="18"/>
                <w:szCs w:val="18"/>
              </w:rPr>
              <w:t>按照法律法规、监管规定及理财产品销售文件的约定，开展理财产品</w:t>
            </w:r>
            <w:r>
              <w:rPr>
                <w:rFonts w:cs="宋体"/>
                <w:sz w:val="18"/>
                <w:szCs w:val="18"/>
              </w:rPr>
              <w:t>销售活动，向投资者充分披露信息和揭示风险；</w:t>
            </w:r>
          </w:p>
          <w:p w:rsidR="00C01D5D" w:rsidRDefault="00846875">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C01D5D" w:rsidRDefault="00846875">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C01D5D" w:rsidRDefault="00846875">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C01D5D" w:rsidRDefault="00846875">
            <w:pPr>
              <w:spacing w:line="200" w:lineRule="exact"/>
              <w:jc w:val="left"/>
            </w:pPr>
            <w:r>
              <w:rPr>
                <w:rFonts w:cs="宋体"/>
                <w:sz w:val="18"/>
                <w:szCs w:val="18"/>
              </w:rPr>
              <w:t>5.</w:t>
            </w:r>
            <w:r>
              <w:rPr>
                <w:rFonts w:cs="宋体"/>
                <w:sz w:val="18"/>
                <w:szCs w:val="18"/>
              </w:rPr>
              <w:t>建立健全投资者权益保护管理体系，加强投资者适当性管理；</w:t>
            </w:r>
          </w:p>
          <w:p w:rsidR="00C01D5D" w:rsidRDefault="00846875">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C01D5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本理财产品托管人为南京银行股份有限公司，主要职责如下：</w:t>
            </w:r>
          </w:p>
          <w:p w:rsidR="00C01D5D" w:rsidRDefault="00846875">
            <w:pPr>
              <w:spacing w:line="200" w:lineRule="exact"/>
            </w:pPr>
            <w:r>
              <w:rPr>
                <w:rFonts w:cs="宋体"/>
                <w:sz w:val="18"/>
                <w:szCs w:val="18"/>
              </w:rPr>
              <w:t>1.</w:t>
            </w:r>
            <w:r>
              <w:rPr>
                <w:rFonts w:cs="宋体"/>
                <w:sz w:val="18"/>
                <w:szCs w:val="18"/>
              </w:rPr>
              <w:t>安全保管理财产品财产；</w:t>
            </w:r>
          </w:p>
          <w:p w:rsidR="00C01D5D" w:rsidRDefault="00846875">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C01D5D" w:rsidRDefault="00846875">
            <w:pPr>
              <w:spacing w:line="200" w:lineRule="exact"/>
            </w:pPr>
            <w:r>
              <w:rPr>
                <w:rFonts w:cs="宋体"/>
                <w:sz w:val="18"/>
                <w:szCs w:val="18"/>
              </w:rPr>
              <w:t>3.</w:t>
            </w:r>
            <w:r>
              <w:rPr>
                <w:rFonts w:cs="宋体"/>
                <w:sz w:val="18"/>
                <w:szCs w:val="18"/>
              </w:rPr>
              <w:t>按照托管协议约定和管理人的投资指令，及时办理清算、交割事宜；</w:t>
            </w:r>
          </w:p>
          <w:p w:rsidR="00C01D5D" w:rsidRDefault="00846875">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C01D5D" w:rsidRDefault="00846875">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C01D5D" w:rsidRDefault="00846875">
            <w:pPr>
              <w:spacing w:line="200" w:lineRule="exact"/>
            </w:pPr>
            <w:r>
              <w:rPr>
                <w:rFonts w:cs="宋体"/>
                <w:sz w:val="18"/>
                <w:szCs w:val="18"/>
              </w:rPr>
              <w:lastRenderedPageBreak/>
              <w:t>6.</w:t>
            </w:r>
            <w:r>
              <w:rPr>
                <w:rFonts w:cs="宋体"/>
                <w:sz w:val="18"/>
                <w:szCs w:val="18"/>
              </w:rPr>
              <w:t>办理与理财产品托管业务活动相关的信息披露事项，包</w:t>
            </w:r>
            <w:r>
              <w:rPr>
                <w:rFonts w:cs="宋体"/>
                <w:sz w:val="18"/>
                <w:szCs w:val="18"/>
              </w:rPr>
              <w:t>括披露理财产品托管协议、对理财产品信息披露文件中的理财产品财务会计报告等出具意见，以及在公募理财产品半年度和年度报告中出具理财托管机构报告等；</w:t>
            </w:r>
          </w:p>
          <w:p w:rsidR="00C01D5D" w:rsidRDefault="00846875">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C01D5D" w:rsidRDefault="00846875">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C01D5D" w:rsidRDefault="00846875">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C01D5D">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本理财产品合作机构为百瑞信托有限责任公司、大家资产管理有限责任公司、光大永明资产管理股份有限公司、华能贵诚信托有限公司、华鑫国际信托有限公司、建信保险资产管理有限公司、交银国际信托有限公司，上述投资合作机构主要职责对应如下，具体职责以管理人与投资合作机构签署的合同为准。</w:t>
            </w:r>
          </w:p>
          <w:p w:rsidR="00C01D5D" w:rsidRDefault="00846875">
            <w:pPr>
              <w:spacing w:line="200" w:lineRule="exact"/>
            </w:pPr>
            <w:r>
              <w:rPr>
                <w:rFonts w:cs="宋体"/>
                <w:sz w:val="18"/>
                <w:szCs w:val="18"/>
              </w:rPr>
              <w:t>合作机构为从事理财产品受托投资的机构，主要承担根据合同约定进行受托资金的投资管理的职责：百瑞信托有限责任公司、大家资产管理有限责任公司、光大永明资产管理股份有限公司、华能贵诚信托有限公司、华鑫国际信托有限公司、建信保险资产管理有限公司、交银</w:t>
            </w:r>
            <w:r>
              <w:rPr>
                <w:rFonts w:cs="宋体"/>
                <w:sz w:val="18"/>
                <w:szCs w:val="18"/>
              </w:rPr>
              <w:t>国际信托有限公司。</w:t>
            </w:r>
          </w:p>
          <w:p w:rsidR="00C01D5D" w:rsidRDefault="00846875">
            <w:pPr>
              <w:spacing w:line="200" w:lineRule="exact"/>
            </w:pPr>
            <w:r>
              <w:rPr>
                <w:rFonts w:cs="宋体"/>
                <w:sz w:val="18"/>
                <w:szCs w:val="18"/>
              </w:rPr>
              <w:t>若上述合作机构及其职责发生调整，管理人将在本理财产品的定期报告中进行信息披露。</w:t>
            </w:r>
          </w:p>
          <w:p w:rsidR="00C01D5D" w:rsidRDefault="00846875">
            <w:pPr>
              <w:spacing w:line="200" w:lineRule="exact"/>
            </w:pPr>
            <w:r>
              <w:rPr>
                <w:rFonts w:cs="宋体"/>
                <w:sz w:val="18"/>
                <w:szCs w:val="18"/>
              </w:rPr>
              <w:t>上述投资合作机构简介：</w:t>
            </w:r>
          </w:p>
          <w:p w:rsidR="00C01D5D" w:rsidRDefault="00846875">
            <w:pPr>
              <w:spacing w:line="200" w:lineRule="exact"/>
            </w:pPr>
            <w:r>
              <w:rPr>
                <w:rFonts w:cs="宋体"/>
                <w:sz w:val="18"/>
                <w:szCs w:val="18"/>
              </w:rPr>
              <w:t>百瑞信托有限责任公司成立于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C01D5D" w:rsidRDefault="00846875">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C01D5D" w:rsidRDefault="00846875">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C01D5D" w:rsidRDefault="00846875">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C01D5D" w:rsidRDefault="00846875">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C01D5D" w:rsidRDefault="00846875">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C01D5D" w:rsidRDefault="00846875">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tc>
      </w:tr>
      <w:tr w:rsidR="00C01D5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jc w:val="left"/>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rsidR="00C01D5D" w:rsidRDefault="00846875">
            <w:pPr>
              <w:spacing w:line="200" w:lineRule="exact"/>
              <w:jc w:val="left"/>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rsidR="00C01D5D" w:rsidRDefault="00846875">
            <w:pPr>
              <w:spacing w:line="200" w:lineRule="exact"/>
              <w:jc w:val="left"/>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rsidR="00C01D5D" w:rsidRDefault="00846875">
            <w:pPr>
              <w:spacing w:line="200" w:lineRule="exact"/>
              <w:jc w:val="left"/>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rsidR="00C01D5D" w:rsidRDefault="00846875">
            <w:pPr>
              <w:spacing w:line="200" w:lineRule="exact"/>
              <w:jc w:val="left"/>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rsidR="00C01D5D" w:rsidRDefault="00846875">
            <w:pPr>
              <w:spacing w:line="200" w:lineRule="exact"/>
              <w:jc w:val="left"/>
            </w:pPr>
            <w:r>
              <w:rPr>
                <w:rFonts w:cs="宋体"/>
                <w:color w:val="000000"/>
                <w:sz w:val="18"/>
                <w:szCs w:val="18"/>
              </w:rPr>
              <w:t>（</w:t>
            </w:r>
            <w:r>
              <w:rPr>
                <w:rFonts w:cs="宋体"/>
                <w:color w:val="000000"/>
                <w:sz w:val="18"/>
                <w:szCs w:val="18"/>
              </w:rPr>
              <w:t>3</w:t>
            </w:r>
            <w:r>
              <w:rPr>
                <w:rFonts w:cs="宋体"/>
                <w:color w:val="000000"/>
                <w:sz w:val="18"/>
                <w:szCs w:val="18"/>
              </w:rPr>
              <w:t>）对于延</w:t>
            </w:r>
            <w:r>
              <w:rPr>
                <w:rFonts w:cs="宋体"/>
                <w:color w:val="000000"/>
                <w:sz w:val="18"/>
                <w:szCs w:val="18"/>
              </w:rPr>
              <w:t>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w:t>
            </w:r>
            <w:r>
              <w:rPr>
                <w:rFonts w:cs="宋体"/>
                <w:color w:val="000000"/>
                <w:sz w:val="18"/>
                <w:szCs w:val="18"/>
              </w:rPr>
              <w:t>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C01D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C01D5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发生下列情形时，管理人可暂停接受投资者认申购申请：</w:t>
            </w:r>
          </w:p>
          <w:p w:rsidR="00C01D5D" w:rsidRDefault="00846875">
            <w:pPr>
              <w:spacing w:line="200" w:lineRule="exact"/>
            </w:pPr>
            <w:r>
              <w:rPr>
                <w:rFonts w:cs="宋体"/>
                <w:sz w:val="18"/>
                <w:szCs w:val="18"/>
              </w:rPr>
              <w:t>1.</w:t>
            </w:r>
            <w:r>
              <w:rPr>
                <w:rFonts w:cs="宋体"/>
                <w:sz w:val="18"/>
                <w:szCs w:val="18"/>
              </w:rPr>
              <w:t>因不可抗力导致理财产品无法正常运作；</w:t>
            </w:r>
          </w:p>
          <w:p w:rsidR="00C01D5D" w:rsidRDefault="00846875">
            <w:pPr>
              <w:spacing w:line="200" w:lineRule="exact"/>
            </w:pPr>
            <w:r>
              <w:rPr>
                <w:rFonts w:cs="宋体"/>
                <w:sz w:val="18"/>
                <w:szCs w:val="18"/>
              </w:rPr>
              <w:t>2.</w:t>
            </w:r>
            <w:r>
              <w:rPr>
                <w:rFonts w:cs="宋体"/>
                <w:sz w:val="18"/>
                <w:szCs w:val="18"/>
              </w:rPr>
              <w:t>因监管政策、市场发生重大变化，导致理财产品无法正常运作；</w:t>
            </w:r>
          </w:p>
          <w:p w:rsidR="00C01D5D" w:rsidRDefault="00846875">
            <w:pPr>
              <w:spacing w:line="200" w:lineRule="exact"/>
            </w:pPr>
            <w:r>
              <w:rPr>
                <w:rFonts w:cs="宋体"/>
                <w:sz w:val="18"/>
                <w:szCs w:val="18"/>
              </w:rPr>
              <w:t>3.</w:t>
            </w:r>
            <w:r>
              <w:rPr>
                <w:rFonts w:cs="宋体"/>
                <w:sz w:val="18"/>
                <w:szCs w:val="18"/>
              </w:rPr>
              <w:t>管理人认为需要暂停认申购的其他情形。</w:t>
            </w:r>
          </w:p>
          <w:p w:rsidR="00C01D5D" w:rsidRDefault="00846875">
            <w:pPr>
              <w:spacing w:line="200" w:lineRule="exact"/>
            </w:pPr>
            <w:r>
              <w:rPr>
                <w:rFonts w:cs="宋体"/>
                <w:b/>
                <w:sz w:val="18"/>
                <w:szCs w:val="18"/>
              </w:rPr>
              <w:t>若管理人暂停接受认申购申请，将在</w:t>
            </w:r>
            <w:r>
              <w:rPr>
                <w:rFonts w:cs="宋体"/>
                <w:b/>
                <w:sz w:val="18"/>
                <w:szCs w:val="18"/>
              </w:rPr>
              <w:t>3</w:t>
            </w:r>
            <w:r>
              <w:rPr>
                <w:rFonts w:cs="宋体"/>
                <w:b/>
                <w:sz w:val="18"/>
                <w:szCs w:val="18"/>
              </w:rPr>
              <w:t>个交易日内告知该理财产品的投资者，并说明运用相关措施的原因、拟采取的应对安排等。在暂停接受认申购申请期间，投资者需重新进行资金安排。</w:t>
            </w:r>
          </w:p>
        </w:tc>
      </w:tr>
      <w:tr w:rsidR="00C01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rsidR="00C01D5D" w:rsidRDefault="00846875">
            <w:pPr>
              <w:spacing w:line="200" w:lineRule="exact"/>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C01D5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jc w:val="left"/>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rsidR="00C01D5D" w:rsidRDefault="00846875">
            <w:pPr>
              <w:spacing w:line="200" w:lineRule="exact"/>
              <w:jc w:val="left"/>
            </w:pPr>
            <w:r>
              <w:rPr>
                <w:rFonts w:cs="宋体"/>
                <w:sz w:val="18"/>
                <w:szCs w:val="18"/>
              </w:rPr>
              <w:t>2.</w:t>
            </w:r>
            <w:r>
              <w:rPr>
                <w:rFonts w:cs="宋体"/>
                <w:sz w:val="18"/>
                <w:szCs w:val="18"/>
              </w:rPr>
              <w:t>管理人在本理财产品存续期间按照监管规定进行信息披露，详见本理财产品说明书第五条信息披露。</w:t>
            </w:r>
          </w:p>
          <w:p w:rsidR="00C01D5D" w:rsidRDefault="00846875">
            <w:pPr>
              <w:spacing w:line="200" w:lineRule="exact"/>
              <w:jc w:val="left"/>
            </w:pPr>
            <w:r>
              <w:rPr>
                <w:rFonts w:cs="宋体"/>
                <w:b/>
                <w:sz w:val="18"/>
                <w:szCs w:val="18"/>
              </w:rPr>
              <w:t>3.</w:t>
            </w:r>
            <w:r>
              <w:rPr>
                <w:rFonts w:cs="宋体"/>
                <w:b/>
                <w:sz w:val="18"/>
                <w:szCs w:val="18"/>
              </w:rPr>
              <w:t>本理财产品投资的资产管理产品的业绩报酬、赎回费等的提取（如有）可能造成本理财产品净值的下降。</w:t>
            </w:r>
          </w:p>
          <w:p w:rsidR="00C01D5D" w:rsidRDefault="00846875">
            <w:pPr>
              <w:spacing w:line="200" w:lineRule="exact"/>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C01D5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846875">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01D5D" w:rsidRDefault="00846875">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C01D5D" w:rsidRDefault="00846875">
      <w:pPr>
        <w:pStyle w:val="Normala2c863d8"/>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01D5D" w:rsidRDefault="00846875">
      <w:pPr>
        <w:pStyle w:val="Normal78bb473278bb4732"/>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C01D5D" w:rsidRDefault="00846875">
      <w:pPr>
        <w:pStyle w:val="Normal78bb473278bb4732"/>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01D5D" w:rsidRDefault="00846875">
      <w:pPr>
        <w:pStyle w:val="Normal78bb473278bb473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C01D5D" w:rsidRDefault="00846875">
      <w:pPr>
        <w:pStyle w:val="Normal78bb473278bb4732"/>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C01D5D" w:rsidRDefault="00846875">
      <w:pPr>
        <w:pStyle w:val="Normal78bb473278bb473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01D5D" w:rsidRDefault="00846875">
      <w:pPr>
        <w:pStyle w:val="Normal78bb473278bb473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w:t>
      </w:r>
      <w:r>
        <w:rPr>
          <w:color w:val="3D3D3D"/>
          <w:kern w:val="0"/>
          <w:sz w:val="15"/>
          <w:szCs w:val="15"/>
        </w:rPr>
        <w:t>理财产品销售文件或提交认购、申购申请起的至少二十四小时的期间，在此期间内投资者有权解除理财产品销售文件或撤销认购、申购申请。</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r>
        <w:rPr>
          <w:color w:val="3D3D3D"/>
          <w:kern w:val="0"/>
          <w:sz w:val="15"/>
          <w:szCs w:val="15"/>
        </w:rPr>
        <w:t>。</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10.</w:t>
      </w:r>
      <w:r>
        <w:rPr>
          <w:color w:val="3D3D3D"/>
          <w:kern w:val="0"/>
          <w:sz w:val="15"/>
          <w:szCs w:val="15"/>
        </w:rPr>
        <w:t>工作日：指除国家法定节假日和休息日（包括周六、周日）外的日期。</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C01D5D" w:rsidRDefault="00846875">
      <w:pPr>
        <w:pStyle w:val="Normal78bb473278bb473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01D5D" w:rsidRDefault="00846875">
      <w:pPr>
        <w:pStyle w:val="Normal78bb473278bb4732"/>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1910</w:t>
      </w:r>
      <w:r>
        <w:rPr>
          <w:b/>
          <w:bCs/>
          <w:color w:val="3D3D3D"/>
          <w:kern w:val="0"/>
          <w:sz w:val="15"/>
          <w:szCs w:val="15"/>
        </w:rPr>
        <w:t>一年定开公募人民币理财产品</w:t>
      </w:r>
      <w:r>
        <w:rPr>
          <w:rFonts w:hint="eastAsia"/>
          <w:color w:val="3D3D3D"/>
          <w:kern w:val="0"/>
          <w:sz w:val="15"/>
          <w:szCs w:val="15"/>
        </w:rPr>
        <w:t>。</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C01D5D" w:rsidRDefault="00846875">
      <w:pPr>
        <w:pStyle w:val="Normal78bb473278bb4732"/>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w:t>
      </w:r>
      <w:r>
        <w:rPr>
          <w:color w:val="3D3D3D"/>
          <w:kern w:val="0"/>
          <w:sz w:val="15"/>
          <w:szCs w:val="15"/>
        </w:rPr>
        <w:t>品份额进行购买或卖出的行为。</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w:t>
      </w:r>
      <w:r>
        <w:rPr>
          <w:color w:val="3D3D3D"/>
          <w:kern w:val="0"/>
          <w:sz w:val="15"/>
          <w:szCs w:val="15"/>
        </w:rPr>
        <w:t>比例不低于</w:t>
      </w:r>
      <w:r>
        <w:rPr>
          <w:color w:val="3D3D3D"/>
          <w:kern w:val="0"/>
          <w:sz w:val="15"/>
          <w:szCs w:val="15"/>
        </w:rPr>
        <w:t>80%</w:t>
      </w:r>
      <w:r>
        <w:rPr>
          <w:color w:val="3D3D3D"/>
          <w:kern w:val="0"/>
          <w:sz w:val="15"/>
          <w:szCs w:val="15"/>
        </w:rPr>
        <w:t>的理财产品。</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C01D5D" w:rsidRDefault="00846875">
      <w:pPr>
        <w:pStyle w:val="Normal78bb473278bb4732"/>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C01D5D" w:rsidRDefault="00846875">
      <w:pPr>
        <w:pStyle w:val="Normal78bb473278bb473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01D5D" w:rsidRDefault="00846875">
      <w:pPr>
        <w:pStyle w:val="Normal78bb473278bb4732"/>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C01D5D" w:rsidRDefault="00846875">
      <w:pPr>
        <w:pStyle w:val="1b9a314cab9a314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w:t>
      </w:r>
      <w:r>
        <w:rPr>
          <w:color w:val="3D3D3D"/>
          <w:kern w:val="0"/>
          <w:sz w:val="15"/>
          <w:szCs w:val="15"/>
        </w:rPr>
        <w:t>公共卫生事件；</w:t>
      </w:r>
    </w:p>
    <w:p w:rsidR="00C01D5D" w:rsidRDefault="00846875">
      <w:pPr>
        <w:pStyle w:val="1b9a314cab9a314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01D5D" w:rsidRDefault="00846875">
      <w:pPr>
        <w:pStyle w:val="1b9a314cab9a314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01D5D" w:rsidRDefault="00846875">
      <w:pPr>
        <w:pStyle w:val="1b9a314cab9a314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01D5D" w:rsidRDefault="00846875">
      <w:pPr>
        <w:pStyle w:val="1b9a314cab9a314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01D5D" w:rsidRDefault="00846875">
      <w:pPr>
        <w:pStyle w:val="1b9a314cab9a314c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C01D5D" w:rsidRDefault="00846875">
      <w:pPr>
        <w:pStyle w:val="Normal78bb473278bb4732"/>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C01D5D" w:rsidRDefault="00846875">
      <w:pPr>
        <w:pStyle w:val="Normal78bb473278bb4732"/>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C01D5D" w:rsidRDefault="00846875">
      <w:pPr>
        <w:pStyle w:val="Normal78bb473278bb4732"/>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rsidR="00C01D5D" w:rsidRDefault="00846875">
      <w:pPr>
        <w:pStyle w:val="Normala2c863d8"/>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C01D5D" w:rsidRDefault="00846875">
      <w:pPr>
        <w:spacing w:line="200" w:lineRule="exact"/>
        <w:ind w:firstLine="280"/>
        <w:jc w:val="left"/>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rsidR="00C01D5D" w:rsidRDefault="00846875">
      <w:pPr>
        <w:spacing w:line="200" w:lineRule="exact"/>
        <w:ind w:firstLine="280"/>
        <w:jc w:val="left"/>
      </w:pPr>
      <w:r>
        <w:rPr>
          <w:rFonts w:cs="宋体"/>
          <w:sz w:val="15"/>
          <w:szCs w:val="20"/>
        </w:rPr>
        <w:t>情景示例一：产品赎回确认时，扣除所有税费后（如有业绩报酬，已扣除）的赎回确认每份额净值为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rsidR="00C01D5D" w:rsidRDefault="00846875">
      <w:pPr>
        <w:spacing w:line="200" w:lineRule="exact"/>
        <w:ind w:firstLine="280"/>
        <w:jc w:val="left"/>
      </w:pPr>
      <w:r>
        <w:rPr>
          <w:rFonts w:cs="宋体"/>
          <w:sz w:val="15"/>
          <w:szCs w:val="20"/>
        </w:rPr>
        <w:t>情景示例二：产品赎回确认时，扣除所有税费后（如有业绩报酬，已扣除）的赎回确认每份额净值为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rsidR="00C01D5D" w:rsidRDefault="00846875">
      <w:pPr>
        <w:spacing w:line="200" w:lineRule="exact"/>
      </w:pPr>
      <w:r>
        <w:rPr>
          <w:rFonts w:cs="宋体"/>
          <w:sz w:val="15"/>
          <w:szCs w:val="20"/>
        </w:rPr>
        <w:t xml:space="preserve"> </w:t>
      </w:r>
      <w:r>
        <w:rPr>
          <w:rFonts w:cs="宋体"/>
          <w:sz w:val="15"/>
          <w:szCs w:val="20"/>
        </w:rPr>
        <w:t>以上数据</w:t>
      </w:r>
      <w:r>
        <w:rPr>
          <w:rFonts w:cs="宋体"/>
          <w:sz w:val="15"/>
          <w:szCs w:val="20"/>
        </w:rPr>
        <w:t>为假设情形中的模拟数据，不代表实际收益，投资须谨慎。</w:t>
      </w:r>
    </w:p>
    <w:p w:rsidR="00C01D5D" w:rsidRDefault="00846875">
      <w:pPr>
        <w:pStyle w:val="Normala2c863d8"/>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C01D5D" w:rsidRDefault="00846875">
      <w:pPr>
        <w:pStyle w:val="Normala2c863d8"/>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C01D5D" w:rsidRDefault="00846875">
      <w:pPr>
        <w:pStyle w:val="Normala2c863d8"/>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C01D5D" w:rsidRDefault="00846875">
      <w:pPr>
        <w:spacing w:line="200" w:lineRule="exact"/>
        <w:ind w:firstLine="300"/>
      </w:pPr>
      <w:r>
        <w:rPr>
          <w:rFonts w:cs="宋体"/>
          <w:sz w:val="15"/>
          <w:szCs w:val="20"/>
        </w:rPr>
        <w:t>（一）估值日</w:t>
      </w:r>
    </w:p>
    <w:p w:rsidR="00C01D5D" w:rsidRDefault="00846875">
      <w:pPr>
        <w:spacing w:line="200" w:lineRule="exact"/>
        <w:ind w:firstLine="300"/>
      </w:pPr>
      <w:r>
        <w:rPr>
          <w:rFonts w:cs="宋体"/>
          <w:sz w:val="15"/>
          <w:szCs w:val="20"/>
        </w:rPr>
        <w:t>本理财产品每个工作日进行估值。</w:t>
      </w:r>
    </w:p>
    <w:p w:rsidR="00C01D5D" w:rsidRDefault="00846875">
      <w:pPr>
        <w:spacing w:line="200" w:lineRule="exact"/>
        <w:ind w:firstLine="300"/>
      </w:pPr>
      <w:r>
        <w:rPr>
          <w:rFonts w:cs="宋体"/>
          <w:sz w:val="15"/>
          <w:szCs w:val="20"/>
        </w:rPr>
        <w:t>（二）估值对象</w:t>
      </w:r>
    </w:p>
    <w:p w:rsidR="00C01D5D" w:rsidRDefault="00846875">
      <w:pPr>
        <w:spacing w:line="200" w:lineRule="exact"/>
        <w:ind w:firstLine="300"/>
      </w:pPr>
      <w:r>
        <w:rPr>
          <w:rFonts w:cs="宋体"/>
          <w:sz w:val="15"/>
          <w:szCs w:val="20"/>
        </w:rPr>
        <w:t>本理财产品所拥有的所有资产及负债。</w:t>
      </w:r>
    </w:p>
    <w:p w:rsidR="00C01D5D" w:rsidRDefault="00846875">
      <w:pPr>
        <w:spacing w:line="200" w:lineRule="exact"/>
        <w:ind w:firstLine="300"/>
      </w:pPr>
      <w:r>
        <w:rPr>
          <w:rFonts w:cs="宋体"/>
          <w:sz w:val="15"/>
          <w:szCs w:val="20"/>
        </w:rPr>
        <w:t>（三）估值目的</w:t>
      </w:r>
    </w:p>
    <w:p w:rsidR="00C01D5D" w:rsidRDefault="00846875">
      <w:pPr>
        <w:spacing w:line="200" w:lineRule="exact"/>
        <w:ind w:firstLine="300"/>
      </w:pPr>
      <w:r>
        <w:rPr>
          <w:rFonts w:cs="宋体"/>
          <w:sz w:val="15"/>
          <w:szCs w:val="20"/>
        </w:rPr>
        <w:lastRenderedPageBreak/>
        <w:t>客观、准确反映理财产品的价值。</w:t>
      </w:r>
    </w:p>
    <w:p w:rsidR="00C01D5D" w:rsidRDefault="00846875">
      <w:pPr>
        <w:spacing w:line="200" w:lineRule="exact"/>
        <w:ind w:firstLine="300"/>
      </w:pPr>
      <w:r>
        <w:rPr>
          <w:rFonts w:cs="宋体"/>
          <w:sz w:val="15"/>
          <w:szCs w:val="20"/>
        </w:rPr>
        <w:t>（四）估值原则</w:t>
      </w:r>
    </w:p>
    <w:p w:rsidR="00C01D5D" w:rsidRDefault="00846875">
      <w:pPr>
        <w:spacing w:line="200" w:lineRule="exact"/>
        <w:ind w:firstLine="300"/>
      </w:pPr>
      <w:r>
        <w:rPr>
          <w:rFonts w:cs="宋体"/>
          <w:sz w:val="15"/>
          <w:szCs w:val="20"/>
        </w:rPr>
        <w:t>理财产品应坚持公允价值计量原则，符合会计准则和监管规定的范围内的可选择摊余成本法计量。</w:t>
      </w:r>
    </w:p>
    <w:p w:rsidR="00C01D5D" w:rsidRDefault="00846875">
      <w:pPr>
        <w:spacing w:line="200" w:lineRule="exact"/>
        <w:ind w:firstLine="300"/>
      </w:pPr>
      <w:r>
        <w:rPr>
          <w:rFonts w:cs="宋体"/>
          <w:sz w:val="15"/>
          <w:szCs w:val="20"/>
        </w:rPr>
        <w:t>（五）估值方法</w:t>
      </w:r>
    </w:p>
    <w:p w:rsidR="00C01D5D" w:rsidRDefault="00846875">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rsidR="00C01D5D" w:rsidRDefault="00846875">
      <w:pPr>
        <w:spacing w:line="200" w:lineRule="exact"/>
        <w:ind w:firstLine="280"/>
        <w:jc w:val="left"/>
      </w:pPr>
      <w:r>
        <w:rPr>
          <w:rFonts w:cs="宋体"/>
          <w:sz w:val="15"/>
          <w:szCs w:val="20"/>
        </w:rPr>
        <w:t>1.</w:t>
      </w:r>
      <w:r>
        <w:rPr>
          <w:rFonts w:cs="宋体"/>
          <w:sz w:val="15"/>
          <w:szCs w:val="20"/>
        </w:rPr>
        <w:t>银行存款、回购等货币市场工具</w:t>
      </w:r>
    </w:p>
    <w:p w:rsidR="00C01D5D" w:rsidRDefault="00846875">
      <w:pPr>
        <w:spacing w:line="200" w:lineRule="exact"/>
        <w:ind w:firstLine="280"/>
        <w:jc w:val="left"/>
      </w:pPr>
      <w:r>
        <w:rPr>
          <w:rFonts w:cs="宋体"/>
          <w:sz w:val="15"/>
          <w:szCs w:val="20"/>
        </w:rPr>
        <w:t>以本金列示，按商定的利率在实际持有期间内逐日计提。</w:t>
      </w:r>
    </w:p>
    <w:p w:rsidR="00C01D5D" w:rsidRDefault="00846875">
      <w:pPr>
        <w:spacing w:line="200" w:lineRule="exact"/>
        <w:ind w:firstLine="280"/>
        <w:jc w:val="left"/>
      </w:pPr>
      <w:r>
        <w:rPr>
          <w:rFonts w:cs="宋体"/>
          <w:color w:val="3D3D3D"/>
          <w:sz w:val="15"/>
          <w:szCs w:val="20"/>
        </w:rPr>
        <w:t>2.</w:t>
      </w:r>
      <w:r>
        <w:rPr>
          <w:rFonts w:cs="宋体"/>
          <w:color w:val="3D3D3D"/>
          <w:sz w:val="15"/>
          <w:szCs w:val="20"/>
        </w:rPr>
        <w:t>债券类资产</w:t>
      </w:r>
    </w:p>
    <w:p w:rsidR="00C01D5D" w:rsidRDefault="00846875">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w:t>
      </w:r>
      <w:r>
        <w:rPr>
          <w:rFonts w:cs="宋体"/>
          <w:color w:val="3D3D3D"/>
          <w:sz w:val="15"/>
          <w:szCs w:val="20"/>
        </w:rPr>
        <w:t>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rsidR="00C01D5D" w:rsidRDefault="00846875">
      <w:pPr>
        <w:spacing w:line="200" w:lineRule="exact"/>
        <w:ind w:firstLine="280"/>
        <w:jc w:val="left"/>
      </w:pPr>
      <w:r>
        <w:rPr>
          <w:rFonts w:cs="宋体"/>
          <w:color w:val="3D3D3D"/>
          <w:sz w:val="15"/>
          <w:szCs w:val="20"/>
        </w:rPr>
        <w:t>3.</w:t>
      </w:r>
      <w:r>
        <w:rPr>
          <w:rFonts w:cs="宋体"/>
          <w:color w:val="3D3D3D"/>
          <w:sz w:val="15"/>
          <w:szCs w:val="20"/>
        </w:rPr>
        <w:t>非标准化债权类资产</w:t>
      </w:r>
    </w:p>
    <w:p w:rsidR="00C01D5D" w:rsidRDefault="00846875">
      <w:pPr>
        <w:spacing w:line="200" w:lineRule="exact"/>
        <w:ind w:firstLine="280"/>
        <w:jc w:val="left"/>
      </w:pPr>
      <w:r>
        <w:rPr>
          <w:rFonts w:cs="宋体"/>
          <w:color w:val="3D3D3D"/>
          <w:sz w:val="15"/>
          <w:szCs w:val="20"/>
        </w:rPr>
        <w:t>非标准化债权类资产包括股票质押式回购</w:t>
      </w:r>
      <w:r>
        <w:rPr>
          <w:rFonts w:cs="宋体"/>
          <w:color w:val="3D3D3D"/>
          <w:sz w:val="15"/>
          <w:szCs w:val="20"/>
        </w:rPr>
        <w:t>、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rsidR="00C01D5D" w:rsidRDefault="00846875">
      <w:pPr>
        <w:spacing w:line="200" w:lineRule="exact"/>
        <w:ind w:firstLine="280"/>
        <w:jc w:val="left"/>
      </w:pPr>
      <w:r>
        <w:rPr>
          <w:rFonts w:cs="宋体"/>
          <w:color w:val="3D3D3D"/>
          <w:sz w:val="15"/>
          <w:szCs w:val="20"/>
        </w:rPr>
        <w:t>4.</w:t>
      </w:r>
      <w:r>
        <w:rPr>
          <w:rFonts w:cs="宋体"/>
          <w:color w:val="3D3D3D"/>
          <w:sz w:val="15"/>
          <w:szCs w:val="20"/>
        </w:rPr>
        <w:t>证券投资基金</w:t>
      </w:r>
    </w:p>
    <w:p w:rsidR="00C01D5D" w:rsidRDefault="00846875">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w:t>
      </w:r>
      <w:r>
        <w:rPr>
          <w:rFonts w:cs="宋体"/>
          <w:color w:val="3D3D3D"/>
          <w:sz w:val="15"/>
          <w:szCs w:val="20"/>
        </w:rPr>
        <w:t>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rsidR="00C01D5D" w:rsidRDefault="00846875">
      <w:pPr>
        <w:spacing w:line="200" w:lineRule="exact"/>
        <w:ind w:firstLine="280"/>
        <w:jc w:val="left"/>
      </w:pPr>
      <w:r>
        <w:rPr>
          <w:rFonts w:cs="宋体"/>
          <w:color w:val="3D3D3D"/>
          <w:sz w:val="15"/>
          <w:szCs w:val="20"/>
        </w:rPr>
        <w:t>5.</w:t>
      </w:r>
      <w:r>
        <w:rPr>
          <w:rFonts w:cs="宋体"/>
          <w:color w:val="3D3D3D"/>
          <w:sz w:val="15"/>
          <w:szCs w:val="20"/>
        </w:rPr>
        <w:t>股权类资产</w:t>
      </w:r>
    </w:p>
    <w:p w:rsidR="00C01D5D" w:rsidRDefault="00846875">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w:t>
      </w:r>
      <w:r>
        <w:rPr>
          <w:rFonts w:cs="宋体"/>
          <w:color w:val="3D3D3D"/>
          <w:sz w:val="15"/>
          <w:szCs w:val="20"/>
        </w:rPr>
        <w:t>易日的收盘价确定公允价值。交易不活跃股权和非上市股权存在公允价值的，按照公允价值估值，或采用估值技术确定估值，也可采用被委托机构提供的估值或计量报告。</w:t>
      </w:r>
    </w:p>
    <w:p w:rsidR="00C01D5D" w:rsidRDefault="00846875">
      <w:pPr>
        <w:spacing w:line="200" w:lineRule="exact"/>
        <w:ind w:firstLine="280"/>
        <w:jc w:val="left"/>
      </w:pPr>
      <w:r>
        <w:rPr>
          <w:rFonts w:cs="宋体"/>
          <w:color w:val="3D3D3D"/>
          <w:sz w:val="15"/>
          <w:szCs w:val="20"/>
        </w:rPr>
        <w:t>6.</w:t>
      </w:r>
      <w:r>
        <w:rPr>
          <w:rFonts w:cs="宋体"/>
          <w:color w:val="3D3D3D"/>
          <w:sz w:val="15"/>
          <w:szCs w:val="20"/>
        </w:rPr>
        <w:t>资管计划、信托计划等资产</w:t>
      </w:r>
    </w:p>
    <w:p w:rsidR="00C01D5D" w:rsidRDefault="00846875">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rsidR="00C01D5D" w:rsidRDefault="00846875">
      <w:pPr>
        <w:spacing w:line="200" w:lineRule="exact"/>
        <w:ind w:firstLine="280"/>
        <w:jc w:val="left"/>
      </w:pPr>
      <w:r>
        <w:rPr>
          <w:rFonts w:cs="宋体"/>
          <w:color w:val="3D3D3D"/>
          <w:sz w:val="15"/>
          <w:szCs w:val="20"/>
        </w:rPr>
        <w:t>7.</w:t>
      </w:r>
      <w:r>
        <w:rPr>
          <w:rFonts w:cs="宋体"/>
          <w:color w:val="3D3D3D"/>
          <w:sz w:val="15"/>
          <w:szCs w:val="20"/>
        </w:rPr>
        <w:t>其他资产</w:t>
      </w:r>
    </w:p>
    <w:p w:rsidR="00C01D5D" w:rsidRDefault="00846875">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rsidR="00C01D5D" w:rsidRDefault="00846875">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w:t>
      </w:r>
      <w:r>
        <w:rPr>
          <w:rFonts w:cs="宋体"/>
          <w:color w:val="3D3D3D"/>
          <w:sz w:val="15"/>
          <w:szCs w:val="20"/>
        </w:rPr>
        <w:t>观反映其公允价值的，可提出异议，管理人和托管人协商一致后，变更公允价值的确定方式，并从经管理人与托管人协商一致日起执行。</w:t>
      </w:r>
    </w:p>
    <w:p w:rsidR="00C01D5D" w:rsidRDefault="00846875">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如有新增事项或变更事项，按国家最新规定或管理人最新的约定估值。</w:t>
      </w:r>
    </w:p>
    <w:p w:rsidR="00C01D5D" w:rsidRDefault="00846875">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rsidR="00C01D5D" w:rsidRDefault="00846875">
      <w:pPr>
        <w:spacing w:line="200" w:lineRule="exact"/>
        <w:ind w:firstLine="300"/>
      </w:pPr>
      <w:r>
        <w:rPr>
          <w:rFonts w:cs="宋体"/>
          <w:sz w:val="15"/>
          <w:szCs w:val="20"/>
        </w:rPr>
        <w:t>（六）估值错误及暂停估值</w:t>
      </w:r>
    </w:p>
    <w:p w:rsidR="00C01D5D" w:rsidRDefault="00846875">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w:t>
      </w:r>
      <w:r>
        <w:rPr>
          <w:rFonts w:cs="宋体"/>
          <w:sz w:val="15"/>
          <w:szCs w:val="20"/>
        </w:rPr>
        <w:t>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rsidR="00C01D5D" w:rsidRDefault="00846875">
      <w:pPr>
        <w:pStyle w:val="Normala2c863d8"/>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C01D5D" w:rsidRDefault="00846875">
      <w:pPr>
        <w:pStyle w:val="Normala2c863d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01D5D" w:rsidRDefault="00846875">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01D5D" w:rsidRDefault="00846875">
      <w:pPr>
        <w:pStyle w:val="Normala2c863d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01D5D" w:rsidRDefault="00846875">
      <w:pPr>
        <w:pStyle w:val="Normala2c863d8"/>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C01D5D" w:rsidRDefault="00846875">
      <w:pPr>
        <w:pStyle w:val="Normala2c863d8"/>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rsidR="00C01D5D" w:rsidRDefault="00846875">
      <w:pPr>
        <w:pStyle w:val="Normala2c863d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C01D5D" w:rsidRDefault="00846875">
      <w:pPr>
        <w:pStyle w:val="Normala2c863d8"/>
        <w:widowControl/>
        <w:spacing w:line="200" w:lineRule="exact"/>
        <w:ind w:firstLineChars="200" w:firstLine="300"/>
        <w:rPr>
          <w:color w:val="3D3D3D"/>
          <w:kern w:val="0"/>
          <w:sz w:val="15"/>
          <w:szCs w:val="15"/>
        </w:rPr>
      </w:pPr>
      <w:r>
        <w:rPr>
          <w:rFonts w:hint="eastAsia"/>
          <w:color w:val="3D3D3D"/>
          <w:kern w:val="0"/>
          <w:sz w:val="15"/>
          <w:szCs w:val="15"/>
        </w:rPr>
        <w:t>管理人将</w:t>
      </w:r>
      <w:r>
        <w:rPr>
          <w:rFonts w:hint="eastAsia"/>
          <w:color w:val="3D3D3D"/>
          <w:kern w:val="0"/>
          <w:sz w:val="15"/>
          <w:szCs w:val="15"/>
        </w:rPr>
        <w:t>在本理财产品成立后</w:t>
      </w:r>
      <w:r>
        <w:rPr>
          <w:color w:val="3D3D3D"/>
          <w:kern w:val="0"/>
          <w:sz w:val="15"/>
          <w:szCs w:val="15"/>
        </w:rPr>
        <w:t>5</w:t>
      </w:r>
      <w:r>
        <w:rPr>
          <w:rFonts w:hint="eastAsia"/>
          <w:color w:val="3D3D3D"/>
          <w:kern w:val="0"/>
          <w:sz w:val="15"/>
          <w:szCs w:val="15"/>
        </w:rPr>
        <w:t>个工作日内披露产品发行公告。</w:t>
      </w:r>
    </w:p>
    <w:p w:rsidR="00C01D5D" w:rsidRDefault="00846875">
      <w:pPr>
        <w:pStyle w:val="Normala2c863d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C01D5D" w:rsidRDefault="00846875">
      <w:pPr>
        <w:pStyle w:val="Normala2c863d8"/>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C01D5D" w:rsidRDefault="00846875">
      <w:pPr>
        <w:pStyle w:val="Normala2c863d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C01D5D" w:rsidRDefault="00846875">
      <w:pPr>
        <w:pStyle w:val="Normala2c863d8"/>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C01D5D" w:rsidRDefault="00846875">
      <w:pPr>
        <w:pStyle w:val="Normala2c863d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C01D5D" w:rsidRDefault="00846875">
      <w:pPr>
        <w:pStyle w:val="Normala2c863d8"/>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C01D5D" w:rsidRDefault="00846875">
      <w:pPr>
        <w:pStyle w:val="Normala2c863d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C01D5D" w:rsidRDefault="00846875">
      <w:pPr>
        <w:pStyle w:val="Normala2c863d8"/>
        <w:widowControl/>
        <w:spacing w:line="200" w:lineRule="exact"/>
        <w:ind w:firstLine="300"/>
        <w:rPr>
          <w:color w:val="3D3D3D"/>
          <w:kern w:val="0"/>
          <w:sz w:val="15"/>
          <w:szCs w:val="15"/>
        </w:rPr>
      </w:pPr>
      <w:r>
        <w:rPr>
          <w:rFonts w:hint="eastAsia"/>
          <w:color w:val="3D3D3D"/>
          <w:kern w:val="0"/>
          <w:sz w:val="15"/>
          <w:szCs w:val="15"/>
        </w:rPr>
        <w:lastRenderedPageBreak/>
        <w:t>理财产品在运作管理过程中，发生可能对理财产品持有人权益产生影响的事项时，管理人将根据法律法规规定及时进行临时信息披露。</w:t>
      </w:r>
    </w:p>
    <w:p w:rsidR="00C01D5D" w:rsidRDefault="00846875">
      <w:pPr>
        <w:pStyle w:val="Normala2c863d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C01D5D" w:rsidRDefault="00846875">
      <w:pPr>
        <w:pStyle w:val="Normala2c863d8"/>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C01D5D" w:rsidRDefault="00846875">
      <w:pPr>
        <w:pStyle w:val="Normala2c863d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C01D5D" w:rsidRDefault="00846875">
      <w:pPr>
        <w:pStyle w:val="Normala2c863d8"/>
        <w:widowControl/>
        <w:spacing w:line="200" w:lineRule="exact"/>
        <w:ind w:firstLine="300"/>
        <w:rPr>
          <w:color w:val="3D3D3D"/>
          <w:kern w:val="0"/>
          <w:sz w:val="15"/>
          <w:szCs w:val="15"/>
        </w:rPr>
      </w:pPr>
      <w:r>
        <w:rPr>
          <w:rFonts w:hint="eastAsia"/>
          <w:color w:val="3D3D3D"/>
          <w:kern w:val="0"/>
          <w:sz w:val="15"/>
          <w:szCs w:val="15"/>
        </w:rPr>
        <w:t>公募理财产品的存续</w:t>
      </w:r>
      <w:r>
        <w:rPr>
          <w:rFonts w:hint="eastAsia"/>
          <w:color w:val="3D3D3D"/>
          <w:kern w:val="0"/>
          <w:sz w:val="15"/>
          <w:szCs w:val="15"/>
        </w:rPr>
        <w:t>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C01D5D" w:rsidRDefault="00846875">
      <w:pPr>
        <w:pStyle w:val="Normala2c863d8"/>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C01D5D" w:rsidRDefault="00846875">
      <w:pPr>
        <w:pStyle w:val="Normala2c863d8"/>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C01D5D" w:rsidRDefault="00846875">
      <w:pPr>
        <w:pStyle w:val="Normala2c863d8"/>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C01D5D" w:rsidRDefault="00846875">
      <w:pPr>
        <w:pStyle w:val="Normala2c863d8"/>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C01D5D" w:rsidRDefault="00846875">
      <w:pPr>
        <w:pStyle w:val="Normala2c863d8"/>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C01D5D" w:rsidRDefault="00846875">
      <w:pPr>
        <w:pStyle w:val="Normala2c863d8"/>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C01D5D" w:rsidRDefault="00846875">
      <w:pPr>
        <w:pStyle w:val="Normala2c863d8"/>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C01D5D" w:rsidRDefault="00846875">
      <w:pPr>
        <w:pStyle w:val="Normala2c863d8"/>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C01D5D" w:rsidRDefault="00846875">
      <w:pPr>
        <w:pStyle w:val="Normala2c863d8"/>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01D5D" w:rsidRDefault="00846875">
      <w:pPr>
        <w:pStyle w:val="Normala2c863d8"/>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C01D5D" w:rsidRDefault="00846875">
      <w:pPr>
        <w:pStyle w:val="Normala2c863d8"/>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01D5D" w:rsidRDefault="00846875">
      <w:pPr>
        <w:pStyle w:val="Normala2c863d8"/>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C01D5D" w:rsidRDefault="00846875">
      <w:pPr>
        <w:pStyle w:val="Normala2c863d8"/>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01D5D" w:rsidRDefault="00846875">
      <w:pPr>
        <w:pStyle w:val="Normala2c863d8"/>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w:t>
      </w:r>
      <w:r>
        <w:rPr>
          <w:rFonts w:hint="eastAsia"/>
          <w:b/>
          <w:bCs/>
          <w:kern w:val="0"/>
          <w:sz w:val="15"/>
          <w:szCs w:val="15"/>
        </w:rPr>
        <w:t>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C01D5D" w:rsidRDefault="00846875">
      <w:pPr>
        <w:pStyle w:val="Normala2c863d8"/>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C01D5D" w:rsidRDefault="00C01D5D">
      <w:pPr>
        <w:pStyle w:val="Normala2c863d8"/>
        <w:widowControl/>
        <w:rPr>
          <w:b/>
          <w:bCs/>
          <w:color w:val="3D3D3D"/>
          <w:kern w:val="0"/>
          <w:sz w:val="15"/>
          <w:szCs w:val="15"/>
        </w:rPr>
      </w:pPr>
    </w:p>
    <w:p w:rsidR="00C01D5D" w:rsidRDefault="00846875">
      <w:pPr>
        <w:pStyle w:val="Normala2c863d8"/>
        <w:widowControl/>
        <w:rPr>
          <w:b/>
          <w:bCs/>
          <w:color w:val="3D3D3D"/>
          <w:kern w:val="0"/>
          <w:sz w:val="15"/>
          <w:szCs w:val="15"/>
        </w:rPr>
      </w:pPr>
      <w:r>
        <w:rPr>
          <w:rFonts w:hint="eastAsia"/>
          <w:b/>
          <w:bCs/>
          <w:color w:val="3D3D3D"/>
          <w:kern w:val="0"/>
          <w:sz w:val="15"/>
          <w:szCs w:val="15"/>
        </w:rPr>
        <w:t>风险提示：</w:t>
      </w:r>
    </w:p>
    <w:p w:rsidR="00C01D5D" w:rsidRDefault="00846875">
      <w:pPr>
        <w:pStyle w:val="Normala2c863d8"/>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C01D5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D5D" w:rsidRDefault="00846875">
      <w:r>
        <w:separator/>
      </w:r>
    </w:p>
  </w:endnote>
  <w:endnote w:type="continuationSeparator" w:id="0">
    <w:p w:rsidR="00C01D5D" w:rsidRDefault="0084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D5D" w:rsidRDefault="00846875">
      <w:r>
        <w:separator/>
      </w:r>
    </w:p>
  </w:footnote>
  <w:footnote w:type="continuationSeparator" w:id="0">
    <w:p w:rsidR="00C01D5D" w:rsidRDefault="00846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D5D" w:rsidRDefault="00846875">
    <w:pPr>
      <w:pStyle w:val="a4"/>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879AEF"/>
    <w:multiLevelType w:val="multilevel"/>
    <w:tmpl w:val="C8879AEF"/>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F4B5D9F5"/>
    <w:multiLevelType w:val="multilevel"/>
    <w:tmpl w:val="F4B5D9F5"/>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2" w15:restartNumberingAfterBreak="0">
    <w:nsid w:val="2470EC97"/>
    <w:multiLevelType w:val="multilevel"/>
    <w:tmpl w:val="2470EC97"/>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4D4DC07F"/>
    <w:multiLevelType w:val="multilevel"/>
    <w:tmpl w:val="4D4DC07F"/>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cumentProtection w:edit="readOnly" w:enforcement="0"/>
  <w:defaultTabStop w:val="420"/>
  <w:drawingGridHorizontalSpacing w:val="1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C01D5D"/>
    <w:rsid w:val="00846875"/>
    <w:rsid w:val="00C01D5D"/>
    <w:rsid w:val="00ED3C76"/>
    <w:rsid w:val="195326B3"/>
    <w:rsid w:val="34F33406"/>
    <w:rsid w:val="73832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方正黑体_GBK" w:eastAsia="方正黑体_GBK" w:hAnsi="方正黑体_GBK"/>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character" w:styleId="a5">
    <w:name w:val="Strong"/>
    <w:qFormat/>
    <w:rPr>
      <w:b/>
    </w:rPr>
  </w:style>
  <w:style w:type="paragraph" w:customStyle="1" w:styleId="Normal6632b91d">
    <w:name w:val="Normal6632b91d"/>
    <w:qFormat/>
    <w:pPr>
      <w:widowControl w:val="0"/>
      <w:jc w:val="both"/>
    </w:pPr>
    <w:rPr>
      <w:rFonts w:ascii="方正黑体_GBK" w:eastAsia="方正黑体_GBK" w:hAnsi="方正黑体_GBK"/>
      <w:kern w:val="2"/>
      <w:sz w:val="21"/>
      <w:szCs w:val="21"/>
    </w:rPr>
  </w:style>
  <w:style w:type="paragraph" w:customStyle="1" w:styleId="heading1e615dc6c">
    <w:name w:val="heading 1e615dc6c"/>
    <w:basedOn w:val="Normal6632b91d"/>
    <w:next w:val="a"/>
    <w:qFormat/>
    <w:pPr>
      <w:keepNext/>
      <w:keepLines/>
      <w:spacing w:before="340" w:after="330" w:line="578" w:lineRule="auto"/>
      <w:outlineLvl w:val="0"/>
    </w:pPr>
    <w:rPr>
      <w:b/>
      <w:bCs/>
      <w:kern w:val="44"/>
      <w:sz w:val="44"/>
    </w:rPr>
  </w:style>
  <w:style w:type="paragraph" w:customStyle="1" w:styleId="heading21bc02a90">
    <w:name w:val="heading 21bc02a90"/>
    <w:basedOn w:val="Normal6632b91d"/>
    <w:next w:val="a"/>
    <w:qFormat/>
    <w:pPr>
      <w:keepNext/>
      <w:keepLines/>
      <w:spacing w:before="260" w:after="260" w:line="415" w:lineRule="auto"/>
      <w:outlineLvl w:val="1"/>
    </w:pPr>
    <w:rPr>
      <w:b/>
      <w:sz w:val="32"/>
    </w:rPr>
  </w:style>
  <w:style w:type="paragraph" w:customStyle="1" w:styleId="heading3daac6c76">
    <w:name w:val="heading 3daac6c76"/>
    <w:basedOn w:val="Normal6632b91d"/>
    <w:next w:val="a"/>
    <w:qFormat/>
    <w:pPr>
      <w:keepNext/>
      <w:keepLines/>
      <w:spacing w:before="260" w:after="260" w:line="415" w:lineRule="auto"/>
      <w:outlineLvl w:val="2"/>
    </w:pPr>
    <w:rPr>
      <w:b/>
      <w:sz w:val="32"/>
    </w:rPr>
  </w:style>
  <w:style w:type="character" w:customStyle="1" w:styleId="DefaultParagraphFontba849b3e">
    <w:name w:val="Default Paragraph Fontba849b3e"/>
    <w:qFormat/>
  </w:style>
  <w:style w:type="paragraph" w:customStyle="1" w:styleId="toc17c66bc8f">
    <w:name w:val="toc 17c66bc8f"/>
    <w:basedOn w:val="Normal6632b91d"/>
    <w:next w:val="a"/>
    <w:autoRedefine/>
    <w:qFormat/>
  </w:style>
  <w:style w:type="paragraph" w:customStyle="1" w:styleId="toc25513754e">
    <w:name w:val="toc 25513754e"/>
    <w:basedOn w:val="Normal6632b91d"/>
    <w:next w:val="a"/>
    <w:autoRedefine/>
    <w:qFormat/>
    <w:pPr>
      <w:ind w:left="420"/>
    </w:pPr>
  </w:style>
  <w:style w:type="paragraph" w:customStyle="1" w:styleId="toc328483a89">
    <w:name w:val="toc 328483a89"/>
    <w:basedOn w:val="Normal6632b91d"/>
    <w:next w:val="a"/>
    <w:autoRedefine/>
    <w:qFormat/>
    <w:pPr>
      <w:ind w:left="840"/>
    </w:pPr>
  </w:style>
  <w:style w:type="paragraph" w:customStyle="1" w:styleId="toc4afc148d7">
    <w:name w:val="toc 4afc148d7"/>
    <w:basedOn w:val="Normal6632b91d"/>
    <w:next w:val="a"/>
    <w:autoRedefine/>
    <w:qFormat/>
    <w:pPr>
      <w:ind w:left="1260"/>
    </w:pPr>
  </w:style>
  <w:style w:type="paragraph" w:customStyle="1" w:styleId="toc5f69bba0f">
    <w:name w:val="toc 5f69bba0f"/>
    <w:basedOn w:val="Normal6632b91d"/>
    <w:next w:val="a"/>
    <w:autoRedefine/>
    <w:qFormat/>
    <w:pPr>
      <w:ind w:left="1680"/>
    </w:pPr>
  </w:style>
  <w:style w:type="paragraph" w:customStyle="1" w:styleId="headerb79d9e13">
    <w:name w:val="headerb79d9e13"/>
    <w:basedOn w:val="Normal6632b91d"/>
    <w:qFormat/>
    <w:pPr>
      <w:pBdr>
        <w:bottom w:val="single" w:sz="6" w:space="1" w:color="auto"/>
      </w:pBdr>
      <w:tabs>
        <w:tab w:val="center" w:pos="4153"/>
        <w:tab w:val="right" w:pos="8307"/>
      </w:tabs>
      <w:snapToGrid w:val="0"/>
      <w:jc w:val="center"/>
    </w:pPr>
    <w:rPr>
      <w:sz w:val="18"/>
    </w:rPr>
  </w:style>
  <w:style w:type="paragraph" w:customStyle="1" w:styleId="footer782f8e28">
    <w:name w:val="footer782f8e28"/>
    <w:basedOn w:val="Normal6632b91d"/>
    <w:qFormat/>
    <w:pPr>
      <w:tabs>
        <w:tab w:val="center" w:pos="4153"/>
        <w:tab w:val="right" w:pos="8307"/>
      </w:tabs>
      <w:snapToGrid w:val="0"/>
      <w:jc w:val="left"/>
    </w:pPr>
    <w:rPr>
      <w:sz w:val="18"/>
    </w:rPr>
  </w:style>
  <w:style w:type="character" w:customStyle="1" w:styleId="Strongc921e832">
    <w:name w:val="Strongc921e832"/>
    <w:qFormat/>
    <w:rPr>
      <w:b/>
    </w:rPr>
  </w:style>
  <w:style w:type="paragraph" w:customStyle="1" w:styleId="annotationtext23">
    <w:name w:val="annotation text23"/>
    <w:next w:val="TOC1"/>
    <w:qFormat/>
    <w:pPr>
      <w:widowControl w:val="0"/>
    </w:pPr>
    <w:rPr>
      <w:rFonts w:ascii="方正黑体_GBK" w:eastAsia="方正黑体_GBK" w:hAnsi="方正黑体_GBK"/>
      <w:kern w:val="2"/>
      <w:sz w:val="21"/>
      <w:szCs w:val="21"/>
    </w:rPr>
  </w:style>
  <w:style w:type="paragraph" w:customStyle="1" w:styleId="Normala2c863d8">
    <w:name w:val="Normala2c863d8"/>
    <w:next w:val="TOC1"/>
    <w:qFormat/>
    <w:pPr>
      <w:widowControl w:val="0"/>
      <w:jc w:val="both"/>
    </w:pPr>
    <w:rPr>
      <w:rFonts w:ascii="方正黑体_GBK" w:eastAsia="方正黑体_GBK" w:hAnsi="方正黑体_GBK"/>
      <w:kern w:val="2"/>
      <w:sz w:val="18"/>
      <w:szCs w:val="18"/>
    </w:rPr>
  </w:style>
  <w:style w:type="paragraph" w:customStyle="1" w:styleId="heading1542baccb">
    <w:name w:val="heading 1542baccb"/>
    <w:basedOn w:val="Normala2c863d8"/>
    <w:next w:val="a"/>
    <w:qFormat/>
    <w:pPr>
      <w:keepNext/>
      <w:keepLines/>
      <w:spacing w:before="340" w:after="330" w:line="578" w:lineRule="auto"/>
      <w:outlineLvl w:val="0"/>
    </w:pPr>
    <w:rPr>
      <w:b/>
      <w:bCs/>
      <w:kern w:val="44"/>
      <w:sz w:val="44"/>
    </w:rPr>
  </w:style>
  <w:style w:type="paragraph" w:customStyle="1" w:styleId="heading234f7b596">
    <w:name w:val="heading 234f7b596"/>
    <w:basedOn w:val="Normala2c863d8"/>
    <w:next w:val="a"/>
    <w:qFormat/>
    <w:pPr>
      <w:keepNext/>
      <w:keepLines/>
      <w:spacing w:before="260" w:after="260" w:line="415" w:lineRule="auto"/>
      <w:outlineLvl w:val="1"/>
    </w:pPr>
    <w:rPr>
      <w:b/>
      <w:sz w:val="32"/>
    </w:rPr>
  </w:style>
  <w:style w:type="paragraph" w:customStyle="1" w:styleId="heading33b11316e">
    <w:name w:val="heading 33b11316e"/>
    <w:basedOn w:val="Normala2c863d8"/>
    <w:next w:val="a"/>
    <w:qFormat/>
    <w:pPr>
      <w:keepNext/>
      <w:keepLines/>
      <w:spacing w:before="260" w:after="260" w:line="415" w:lineRule="auto"/>
      <w:outlineLvl w:val="2"/>
    </w:pPr>
    <w:rPr>
      <w:b/>
      <w:sz w:val="32"/>
    </w:rPr>
  </w:style>
  <w:style w:type="character" w:customStyle="1" w:styleId="DefaultParagraphFont94e7df10">
    <w:name w:val="Default Paragraph Font94e7df10"/>
    <w:qFormat/>
  </w:style>
  <w:style w:type="paragraph" w:customStyle="1" w:styleId="NormalIndente41db44c">
    <w:name w:val="Normal Indente41db44c"/>
    <w:basedOn w:val="Normala2c863d8"/>
    <w:qFormat/>
    <w:pPr>
      <w:ind w:firstLineChars="200" w:firstLine="200"/>
    </w:pPr>
  </w:style>
  <w:style w:type="paragraph" w:customStyle="1" w:styleId="toc57e792162">
    <w:name w:val="toc 57e792162"/>
    <w:basedOn w:val="Normala2c863d8"/>
    <w:next w:val="a"/>
    <w:qFormat/>
    <w:pPr>
      <w:ind w:left="1680"/>
    </w:pPr>
  </w:style>
  <w:style w:type="paragraph" w:customStyle="1" w:styleId="toc3255c7aee">
    <w:name w:val="toc 3255c7aee"/>
    <w:basedOn w:val="Normala2c863d8"/>
    <w:next w:val="a"/>
    <w:qFormat/>
    <w:pPr>
      <w:ind w:left="840"/>
    </w:pPr>
  </w:style>
  <w:style w:type="paragraph" w:customStyle="1" w:styleId="footer526d27c9">
    <w:name w:val="footer526d27c9"/>
    <w:basedOn w:val="Normala2c863d8"/>
    <w:qFormat/>
    <w:pPr>
      <w:tabs>
        <w:tab w:val="center" w:pos="4153"/>
        <w:tab w:val="right" w:pos="8307"/>
      </w:tabs>
      <w:snapToGrid w:val="0"/>
      <w:jc w:val="left"/>
    </w:pPr>
  </w:style>
  <w:style w:type="paragraph" w:customStyle="1" w:styleId="header81513f09">
    <w:name w:val="header81513f09"/>
    <w:basedOn w:val="Normala2c863d8"/>
    <w:qFormat/>
    <w:pPr>
      <w:pBdr>
        <w:bottom w:val="single" w:sz="6" w:space="1" w:color="auto"/>
      </w:pBdr>
      <w:tabs>
        <w:tab w:val="center" w:pos="4153"/>
        <w:tab w:val="right" w:pos="8307"/>
      </w:tabs>
      <w:snapToGrid w:val="0"/>
      <w:jc w:val="center"/>
    </w:pPr>
  </w:style>
  <w:style w:type="paragraph" w:customStyle="1" w:styleId="toc1e292412c">
    <w:name w:val="toc 1e292412c"/>
    <w:basedOn w:val="Normala2c863d8"/>
    <w:next w:val="a"/>
    <w:qFormat/>
  </w:style>
  <w:style w:type="paragraph" w:customStyle="1" w:styleId="toc4e6806515">
    <w:name w:val="toc 4e6806515"/>
    <w:basedOn w:val="Normala2c863d8"/>
    <w:next w:val="a"/>
    <w:qFormat/>
    <w:pPr>
      <w:ind w:left="1260"/>
    </w:pPr>
  </w:style>
  <w:style w:type="paragraph" w:customStyle="1" w:styleId="toc29d548eb7">
    <w:name w:val="toc 29d548eb7"/>
    <w:basedOn w:val="Normala2c863d8"/>
    <w:next w:val="a"/>
    <w:qFormat/>
    <w:pPr>
      <w:ind w:left="420"/>
    </w:pPr>
  </w:style>
  <w:style w:type="paragraph" w:customStyle="1" w:styleId="NormalWeb3a7a98da">
    <w:name w:val="Normal (Web)3a7a98da"/>
    <w:next w:val="a4"/>
    <w:qFormat/>
    <w:pPr>
      <w:spacing w:before="102" w:after="102" w:line="1099" w:lineRule="atLeast"/>
      <w:ind w:firstLine="419"/>
      <w:textAlignment w:val="baseline"/>
    </w:pPr>
    <w:rPr>
      <w:rFonts w:ascii="方正黑体_GBK" w:eastAsia="方正黑体_GBK" w:hAnsi="方正黑体_GBK"/>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kern w:val="2"/>
      <w:sz w:val="21"/>
      <w:szCs w:val="21"/>
    </w:rPr>
  </w:style>
  <w:style w:type="paragraph" w:customStyle="1" w:styleId="Normal78bb473278bb4732">
    <w:name w:val="Normal78bb473278bb4732"/>
    <w:next w:val="TOC1"/>
    <w:qFormat/>
    <w:pPr>
      <w:widowControl w:val="0"/>
      <w:jc w:val="both"/>
    </w:pPr>
    <w:rPr>
      <w:rFonts w:ascii="方正黑体_GBK" w:eastAsia="方正黑体_GBK" w:hAnsi="方正黑体_GBK"/>
      <w:kern w:val="2"/>
      <w:sz w:val="21"/>
      <w:szCs w:val="21"/>
    </w:rPr>
  </w:style>
  <w:style w:type="paragraph" w:customStyle="1" w:styleId="heading1daf4804adaf4804a">
    <w:name w:val="heading 1daf4804adaf4804a"/>
    <w:basedOn w:val="Normal78bb473278bb4732"/>
    <w:next w:val="a"/>
    <w:qFormat/>
    <w:pPr>
      <w:keepNext/>
      <w:keepLines/>
      <w:spacing w:before="340" w:after="330" w:line="578" w:lineRule="auto"/>
      <w:outlineLvl w:val="0"/>
    </w:pPr>
    <w:rPr>
      <w:b/>
      <w:bCs/>
      <w:kern w:val="44"/>
      <w:sz w:val="44"/>
    </w:rPr>
  </w:style>
  <w:style w:type="paragraph" w:customStyle="1" w:styleId="heading2681cc671681cc671">
    <w:name w:val="heading 2681cc671681cc671"/>
    <w:basedOn w:val="Normal78bb473278bb4732"/>
    <w:next w:val="a"/>
    <w:qFormat/>
    <w:pPr>
      <w:keepNext/>
      <w:keepLines/>
      <w:spacing w:before="260" w:after="260" w:line="415" w:lineRule="auto"/>
      <w:outlineLvl w:val="1"/>
    </w:pPr>
    <w:rPr>
      <w:b/>
      <w:sz w:val="32"/>
    </w:rPr>
  </w:style>
  <w:style w:type="paragraph" w:customStyle="1" w:styleId="heading3e4c1efa7e4c1efa7">
    <w:name w:val="heading 3e4c1efa7e4c1efa7"/>
    <w:basedOn w:val="Normal78bb473278bb4732"/>
    <w:next w:val="a"/>
    <w:qFormat/>
    <w:pPr>
      <w:keepNext/>
      <w:keepLines/>
      <w:spacing w:before="260" w:after="260" w:line="415" w:lineRule="auto"/>
      <w:outlineLvl w:val="2"/>
    </w:pPr>
    <w:rPr>
      <w:b/>
      <w:sz w:val="32"/>
    </w:rPr>
  </w:style>
  <w:style w:type="character" w:customStyle="1" w:styleId="DefaultParagraphFontb9ea20a2b9ea20a2">
    <w:name w:val="Default Paragraph Fontb9ea20a2b9ea20a2"/>
    <w:qFormat/>
  </w:style>
  <w:style w:type="paragraph" w:customStyle="1" w:styleId="1a981de7da981de7d">
    <w:name w:val="引文目录1a981de7da981de7d"/>
    <w:basedOn w:val="Normal78bb473278bb4732"/>
    <w:next w:val="a"/>
    <w:qFormat/>
    <w:pPr>
      <w:ind w:leftChars="200" w:left="200"/>
    </w:pPr>
  </w:style>
  <w:style w:type="paragraph" w:customStyle="1" w:styleId="toc52d82d43b2d82d43b">
    <w:name w:val="toc 52d82d43b2d82d43b"/>
    <w:basedOn w:val="Normal78bb473278bb4732"/>
    <w:next w:val="a"/>
    <w:qFormat/>
    <w:pPr>
      <w:ind w:left="1680"/>
    </w:pPr>
  </w:style>
  <w:style w:type="paragraph" w:customStyle="1" w:styleId="toc32a73edcb2a73edcb">
    <w:name w:val="toc 32a73edcb2a73edcb"/>
    <w:basedOn w:val="Normal78bb473278bb4732"/>
    <w:next w:val="a"/>
    <w:qFormat/>
    <w:pPr>
      <w:ind w:left="840"/>
    </w:pPr>
  </w:style>
  <w:style w:type="paragraph" w:customStyle="1" w:styleId="footer6aa5f0106aa5f010">
    <w:name w:val="footer6aa5f0106aa5f010"/>
    <w:basedOn w:val="Normal78bb473278bb4732"/>
    <w:qFormat/>
    <w:pPr>
      <w:tabs>
        <w:tab w:val="center" w:pos="4153"/>
        <w:tab w:val="right" w:pos="8307"/>
      </w:tabs>
      <w:snapToGrid w:val="0"/>
      <w:jc w:val="left"/>
    </w:pPr>
    <w:rPr>
      <w:sz w:val="18"/>
    </w:rPr>
  </w:style>
  <w:style w:type="paragraph" w:customStyle="1" w:styleId="headera3620adaa3620ada">
    <w:name w:val="headera3620adaa3620ada"/>
    <w:basedOn w:val="Normal78bb473278bb4732"/>
    <w:qFormat/>
    <w:pPr>
      <w:pBdr>
        <w:bottom w:val="single" w:sz="6" w:space="1" w:color="auto"/>
      </w:pBdr>
      <w:tabs>
        <w:tab w:val="center" w:pos="4153"/>
        <w:tab w:val="right" w:pos="8307"/>
      </w:tabs>
      <w:snapToGrid w:val="0"/>
      <w:jc w:val="center"/>
    </w:pPr>
    <w:rPr>
      <w:sz w:val="18"/>
    </w:rPr>
  </w:style>
  <w:style w:type="paragraph" w:customStyle="1" w:styleId="toc11a19dacc1a19dacc">
    <w:name w:val="toc 11a19dacc1a19dacc"/>
    <w:basedOn w:val="Normal78bb473278bb4732"/>
    <w:next w:val="a"/>
    <w:qFormat/>
  </w:style>
  <w:style w:type="paragraph" w:customStyle="1" w:styleId="toc4f4773de5f4773de5">
    <w:name w:val="toc 4f4773de5f4773de5"/>
    <w:basedOn w:val="Normal78bb473278bb4732"/>
    <w:next w:val="a"/>
    <w:qFormat/>
    <w:pPr>
      <w:ind w:left="1260"/>
    </w:pPr>
  </w:style>
  <w:style w:type="paragraph" w:customStyle="1" w:styleId="toc2e5f5f9dce5f5f9dc">
    <w:name w:val="toc 2e5f5f9dce5f5f9dc"/>
    <w:basedOn w:val="Normal78bb473278bb4732"/>
    <w:next w:val="a"/>
    <w:qFormat/>
    <w:pPr>
      <w:ind w:left="420"/>
    </w:pPr>
  </w:style>
  <w:style w:type="paragraph" w:customStyle="1" w:styleId="1b9a314cab9a314ca">
    <w:name w:val="列出段落1b9a314cab9a314ca"/>
    <w:qFormat/>
    <w:pPr>
      <w:widowControl w:val="0"/>
      <w:ind w:firstLineChars="200" w:firstLine="200"/>
      <w:jc w:val="both"/>
    </w:pPr>
    <w:rPr>
      <w:rFonts w:ascii="方正黑体_GBK" w:eastAsia="方正黑体_GBK" w:hAnsi="方正黑体_GBK"/>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15302</Words>
  <Characters>16374</Characters>
  <Application>Microsoft Office Word</Application>
  <DocSecurity>0</DocSecurity>
  <Lines>606</Lines>
  <Paragraphs>575</Paragraphs>
  <ScaleCrop>false</ScaleCrop>
  <Company/>
  <LinksUpToDate>false</LinksUpToDate>
  <CharactersWithSpaces>31101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2025-12-26T03:49:00Z</dcterms:created>
  <dcterms:modified xsi:type="dcterms:W3CDTF">2025-12-26T03:49:00Z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61C6556EDD854D318A4F74048B7EFFF6_13</vt:lpwstr>
  </property>
</Properties>
</file>